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933" w:rsidRDefault="00E313B5">
      <w:pPr>
        <w:widowControl/>
        <w:textAlignment w:val="baseline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项目内容：</w:t>
      </w:r>
    </w:p>
    <w:p w:rsidR="00DC5933" w:rsidRDefault="00E313B5">
      <w:pPr>
        <w:widowControl/>
        <w:ind w:firstLineChars="200" w:firstLine="480"/>
        <w:textAlignment w:val="baseline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制作在线课程资源（</w:t>
      </w:r>
      <w:r>
        <w:rPr>
          <w:rFonts w:ascii="宋体" w:hAnsi="宋体" w:cs="宋体" w:hint="eastAsia"/>
          <w:szCs w:val="24"/>
        </w:rPr>
        <w:t>2</w:t>
      </w:r>
      <w:r>
        <w:rPr>
          <w:rFonts w:ascii="宋体" w:hAnsi="宋体" w:cs="宋体" w:hint="eastAsia"/>
          <w:szCs w:val="24"/>
        </w:rPr>
        <w:t>学分拍摄、制作视频不低于</w:t>
      </w:r>
      <w:r>
        <w:rPr>
          <w:rFonts w:ascii="宋体" w:hAnsi="宋体" w:cs="宋体" w:hint="eastAsia"/>
          <w:szCs w:val="24"/>
        </w:rPr>
        <w:t>480</w:t>
      </w:r>
      <w:r>
        <w:rPr>
          <w:rFonts w:ascii="宋体" w:hAnsi="宋体" w:cs="宋体" w:hint="eastAsia"/>
          <w:szCs w:val="24"/>
        </w:rPr>
        <w:t>分钟，每个课程知识点视频时长约为</w:t>
      </w:r>
      <w:r>
        <w:rPr>
          <w:rFonts w:ascii="宋体" w:hAnsi="宋体" w:cs="宋体" w:hint="eastAsia"/>
          <w:szCs w:val="24"/>
        </w:rPr>
        <w:t>5-15</w:t>
      </w:r>
      <w:r>
        <w:rPr>
          <w:rFonts w:ascii="宋体" w:hAnsi="宋体" w:cs="宋体" w:hint="eastAsia"/>
          <w:szCs w:val="24"/>
        </w:rPr>
        <w:t>分钟，升级知识图谱建设，（</w:t>
      </w:r>
      <w:r>
        <w:rPr>
          <w:rFonts w:ascii="宋体" w:hAnsi="宋体" w:cs="宋体" w:hint="eastAsia"/>
          <w:szCs w:val="24"/>
        </w:rPr>
        <w:t>2</w:t>
      </w:r>
      <w:r>
        <w:rPr>
          <w:rFonts w:ascii="宋体" w:hAnsi="宋体" w:cs="宋体" w:hint="eastAsia"/>
          <w:szCs w:val="24"/>
        </w:rPr>
        <w:t>学分不少于</w:t>
      </w:r>
      <w:r>
        <w:rPr>
          <w:rFonts w:ascii="宋体" w:hAnsi="宋体" w:cs="宋体" w:hint="eastAsia"/>
          <w:szCs w:val="24"/>
        </w:rPr>
        <w:t>160</w:t>
      </w:r>
      <w:r>
        <w:rPr>
          <w:rFonts w:ascii="宋体" w:hAnsi="宋体" w:cs="宋体" w:hint="eastAsia"/>
          <w:szCs w:val="24"/>
        </w:rPr>
        <w:t>个知识点），融入</w:t>
      </w:r>
      <w:r>
        <w:rPr>
          <w:rFonts w:ascii="宋体" w:hAnsi="宋体" w:cs="宋体" w:hint="eastAsia"/>
          <w:szCs w:val="24"/>
        </w:rPr>
        <w:t>AI</w:t>
      </w:r>
      <w:r>
        <w:rPr>
          <w:rFonts w:ascii="宋体" w:hAnsi="宋体" w:cs="宋体" w:hint="eastAsia"/>
          <w:szCs w:val="24"/>
        </w:rPr>
        <w:t>技术应用</w:t>
      </w:r>
      <w:r>
        <w:rPr>
          <w:rFonts w:ascii="宋体" w:hAnsi="宋体" w:cs="宋体" w:hint="eastAsia"/>
          <w:szCs w:val="24"/>
        </w:rPr>
        <w:t>。</w:t>
      </w:r>
      <w:r>
        <w:rPr>
          <w:rFonts w:ascii="宋体" w:hAnsi="宋体" w:cs="宋体" w:hint="eastAsia"/>
          <w:szCs w:val="24"/>
        </w:rPr>
        <w:br/>
      </w:r>
      <w:r>
        <w:rPr>
          <w:rFonts w:ascii="宋体" w:hAnsi="宋体" w:cs="宋体" w:hint="eastAsia"/>
          <w:szCs w:val="24"/>
        </w:rPr>
        <w:t>整体要求：</w:t>
      </w:r>
    </w:p>
    <w:p w:rsidR="00DC5933" w:rsidRDefault="00E313B5">
      <w:pPr>
        <w:widowControl/>
        <w:numPr>
          <w:ilvl w:val="0"/>
          <w:numId w:val="1"/>
        </w:numPr>
        <w:ind w:firstLineChars="200" w:firstLine="480"/>
        <w:textAlignment w:val="baseline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szCs w:val="24"/>
        </w:rPr>
        <w:t>供应商</w:t>
      </w:r>
      <w:r>
        <w:rPr>
          <w:rFonts w:ascii="宋体" w:hAnsi="宋体" w:cs="宋体" w:hint="eastAsia"/>
          <w:szCs w:val="24"/>
        </w:rPr>
        <w:t>须提供功能完善且成熟的全国性网络课程运行平台供采购人使用。</w:t>
      </w:r>
      <w:r>
        <w:rPr>
          <w:rFonts w:ascii="宋体" w:hAnsi="宋体" w:cs="宋体" w:hint="eastAsia"/>
          <w:bCs/>
          <w:szCs w:val="24"/>
        </w:rPr>
        <w:t>提供相应课程服务产品支持线上教学、混合式教学运行、技术培训、技术支持、宣传推广和售后服务等。</w:t>
      </w:r>
    </w:p>
    <w:p w:rsidR="00DC5933" w:rsidRDefault="00E313B5">
      <w:pPr>
        <w:numPr>
          <w:ilvl w:val="0"/>
          <w:numId w:val="1"/>
        </w:numPr>
        <w:ind w:firstLineChars="200" w:firstLine="480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bCs/>
          <w:szCs w:val="24"/>
        </w:rPr>
        <w:t>对于各类教学视频建设中所引用的教育视频、图书、期刊等电子资源，供应商须保证无版权问题。</w:t>
      </w:r>
      <w:r>
        <w:rPr>
          <w:rFonts w:ascii="宋体" w:hAnsi="宋体" w:cs="宋体" w:hint="eastAsia"/>
          <w:szCs w:val="24"/>
        </w:rPr>
        <w:t>在制作过程中提供的视频数据、动画资料等课程制作相关资料等必须妥善解决所有的知识产权。所有知识产权、传播权纠纷由供应商承担责任，采购人免责。</w:t>
      </w:r>
    </w:p>
    <w:p w:rsidR="00DC5933" w:rsidRDefault="00E313B5">
      <w:pPr>
        <w:ind w:firstLineChars="200" w:firstLine="480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szCs w:val="24"/>
        </w:rPr>
        <w:t>3</w:t>
      </w:r>
      <w:r>
        <w:rPr>
          <w:rFonts w:ascii="宋体" w:hAnsi="宋体" w:cs="宋体" w:hint="eastAsia"/>
          <w:szCs w:val="24"/>
        </w:rPr>
        <w:t>.</w:t>
      </w:r>
      <w:r>
        <w:rPr>
          <w:rFonts w:ascii="宋体" w:hAnsi="宋体" w:cs="宋体" w:hint="eastAsia"/>
          <w:szCs w:val="24"/>
        </w:rPr>
        <w:t>供应商须提供知识图谱搭建工具以及相应培训等技术服务，为合同服务</w:t>
      </w:r>
      <w:r>
        <w:rPr>
          <w:rFonts w:ascii="宋体" w:hAnsi="宋体" w:cs="宋体" w:hint="eastAsia"/>
          <w:bCs/>
          <w:szCs w:val="24"/>
        </w:rPr>
        <w:t>范围课程完知识图谱构建、单个知识图谱创建、内容资源包管理、单个知识点管理、知识图谱展示、资源知识化预处理、课程知识图谱模型建设等内容。</w:t>
      </w:r>
    </w:p>
    <w:p w:rsidR="00DC5933" w:rsidRDefault="00E313B5">
      <w:pPr>
        <w:pStyle w:val="a4"/>
        <w:spacing w:before="0" w:beforeAutospacing="0" w:after="0" w:afterAutospacing="0"/>
        <w:ind w:firstLineChars="200" w:firstLine="480"/>
        <w:rPr>
          <w:rFonts w:ascii="宋体" w:hAnsi="宋体" w:cs="宋体"/>
          <w:bCs/>
          <w:kern w:val="2"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4</w:t>
      </w:r>
      <w:r>
        <w:rPr>
          <w:rFonts w:ascii="宋体" w:hAnsi="宋体" w:cs="宋体" w:hint="eastAsia"/>
          <w:bCs/>
          <w:sz w:val="24"/>
          <w:szCs w:val="24"/>
        </w:rPr>
        <w:t>.</w:t>
      </w:r>
      <w:r>
        <w:rPr>
          <w:rFonts w:ascii="宋体" w:hAnsi="宋体" w:cs="宋体" w:hint="eastAsia"/>
          <w:bCs/>
          <w:sz w:val="24"/>
          <w:szCs w:val="24"/>
        </w:rPr>
        <w:t>供应商须提供课程相关</w:t>
      </w:r>
      <w:r>
        <w:rPr>
          <w:rFonts w:ascii="宋体" w:hAnsi="宋体" w:cs="宋体" w:hint="eastAsia"/>
          <w:bCs/>
          <w:sz w:val="24"/>
          <w:szCs w:val="24"/>
        </w:rPr>
        <w:t>AI</w:t>
      </w:r>
      <w:r>
        <w:rPr>
          <w:rFonts w:ascii="宋体" w:hAnsi="宋体" w:cs="宋体" w:hint="eastAsia"/>
          <w:bCs/>
          <w:sz w:val="24"/>
          <w:szCs w:val="24"/>
        </w:rPr>
        <w:t>工具，实现人工智能对建设、运行、管理等全环节赋能，并提供相应培训等技术服务。</w:t>
      </w:r>
      <w:r>
        <w:rPr>
          <w:rFonts w:ascii="宋体" w:hAnsi="宋体" w:cs="宋体" w:hint="eastAsia"/>
          <w:bCs/>
          <w:kern w:val="2"/>
          <w:sz w:val="24"/>
          <w:szCs w:val="24"/>
        </w:rPr>
        <w:t>AI</w:t>
      </w:r>
      <w:r>
        <w:rPr>
          <w:rFonts w:ascii="宋体" w:hAnsi="宋体" w:cs="宋体" w:hint="eastAsia"/>
          <w:bCs/>
          <w:kern w:val="2"/>
          <w:sz w:val="24"/>
          <w:szCs w:val="24"/>
        </w:rPr>
        <w:t>助教服务利用先进的机器学习技术，为学生提供个性化的学习支持。它</w:t>
      </w:r>
      <w:r>
        <w:rPr>
          <w:rFonts w:ascii="宋体" w:hAnsi="宋体" w:cs="宋体" w:hint="eastAsia"/>
          <w:bCs/>
          <w:kern w:val="2"/>
          <w:sz w:val="24"/>
          <w:szCs w:val="24"/>
        </w:rPr>
        <w:t>能够智能分析学生的学习进度和难点，并提供定制化的学习建议和辅导资源。通过与学生的互动，</w:t>
      </w:r>
      <w:r>
        <w:rPr>
          <w:rFonts w:ascii="宋体" w:hAnsi="宋体" w:cs="宋体" w:hint="eastAsia"/>
          <w:bCs/>
          <w:kern w:val="2"/>
          <w:sz w:val="24"/>
          <w:szCs w:val="24"/>
        </w:rPr>
        <w:t>AI</w:t>
      </w:r>
      <w:r>
        <w:rPr>
          <w:rFonts w:ascii="宋体" w:hAnsi="宋体" w:cs="宋体" w:hint="eastAsia"/>
          <w:bCs/>
          <w:kern w:val="2"/>
          <w:sz w:val="24"/>
          <w:szCs w:val="24"/>
        </w:rPr>
        <w:t>助教能够帮助学生更高效地学习，提升学习效果。</w:t>
      </w:r>
    </w:p>
    <w:p w:rsidR="00DC5933" w:rsidRDefault="00BD6DC2">
      <w:pPr>
        <w:pStyle w:val="a4"/>
        <w:spacing w:before="0" w:beforeAutospacing="0" w:after="0" w:afterAutospacing="0"/>
        <w:ind w:firstLineChars="200" w:firstLine="480"/>
        <w:rPr>
          <w:rFonts w:ascii="宋体" w:hAnsi="宋体" w:cs="宋体"/>
          <w:bCs/>
          <w:kern w:val="2"/>
          <w:sz w:val="24"/>
          <w:szCs w:val="24"/>
        </w:rPr>
      </w:pPr>
      <w:r>
        <w:rPr>
          <w:rFonts w:ascii="宋体" w:hAnsi="宋体" w:cs="宋体"/>
          <w:bCs/>
          <w:kern w:val="2"/>
          <w:sz w:val="24"/>
          <w:szCs w:val="24"/>
        </w:rPr>
        <w:t>5</w:t>
      </w:r>
      <w:r w:rsidR="00E313B5">
        <w:rPr>
          <w:rFonts w:ascii="宋体" w:hAnsi="宋体" w:cs="宋体" w:hint="eastAsia"/>
          <w:bCs/>
          <w:kern w:val="2"/>
          <w:sz w:val="24"/>
          <w:szCs w:val="24"/>
        </w:rPr>
        <w:t>.</w:t>
      </w:r>
      <w:r w:rsidR="00E313B5">
        <w:rPr>
          <w:rFonts w:ascii="宋体" w:hAnsi="宋体" w:cs="宋体" w:hint="eastAsia"/>
          <w:bCs/>
          <w:kern w:val="2"/>
          <w:sz w:val="24"/>
          <w:szCs w:val="24"/>
        </w:rPr>
        <w:t>供应商需提供不少于</w:t>
      </w:r>
      <w:r w:rsidR="00E313B5">
        <w:rPr>
          <w:rFonts w:ascii="宋体" w:hAnsi="宋体" w:cs="宋体" w:hint="eastAsia"/>
          <w:bCs/>
          <w:kern w:val="2"/>
          <w:sz w:val="24"/>
          <w:szCs w:val="24"/>
        </w:rPr>
        <w:t>40</w:t>
      </w:r>
      <w:r w:rsidR="00E313B5">
        <w:rPr>
          <w:rFonts w:ascii="宋体" w:hAnsi="宋体" w:cs="宋体" w:hint="eastAsia"/>
          <w:bCs/>
          <w:kern w:val="2"/>
          <w:sz w:val="24"/>
          <w:szCs w:val="24"/>
        </w:rPr>
        <w:t>门</w:t>
      </w:r>
      <w:r w:rsidR="00CE6E55">
        <w:rPr>
          <w:rFonts w:ascii="宋体" w:hAnsi="宋体" w:cs="宋体" w:hint="eastAsia"/>
          <w:bCs/>
          <w:kern w:val="2"/>
          <w:sz w:val="24"/>
          <w:szCs w:val="24"/>
        </w:rPr>
        <w:t>已建</w:t>
      </w:r>
      <w:bookmarkStart w:id="0" w:name="_GoBack"/>
      <w:bookmarkEnd w:id="0"/>
      <w:r w:rsidR="00E313B5">
        <w:rPr>
          <w:rFonts w:ascii="宋体" w:hAnsi="宋体" w:cs="宋体" w:hint="eastAsia"/>
          <w:bCs/>
          <w:kern w:val="2"/>
          <w:sz w:val="24"/>
          <w:szCs w:val="24"/>
        </w:rPr>
        <w:t>课程案例。</w:t>
      </w:r>
    </w:p>
    <w:p w:rsidR="00BD6DC2" w:rsidRDefault="00BD6DC2" w:rsidP="00BD6DC2">
      <w:pPr>
        <w:pStyle w:val="a4"/>
        <w:spacing w:before="0" w:beforeAutospacing="0" w:after="0" w:afterAutospacing="0"/>
        <w:ind w:firstLineChars="200" w:firstLine="480"/>
        <w:rPr>
          <w:rFonts w:ascii="宋体" w:hAnsi="宋体" w:cs="宋体"/>
          <w:bCs/>
          <w:kern w:val="2"/>
          <w:sz w:val="24"/>
          <w:szCs w:val="24"/>
        </w:rPr>
      </w:pPr>
      <w:r>
        <w:rPr>
          <w:rFonts w:ascii="宋体" w:hAnsi="宋体" w:cs="宋体"/>
          <w:bCs/>
          <w:kern w:val="2"/>
          <w:sz w:val="24"/>
          <w:szCs w:val="24"/>
        </w:rPr>
        <w:t>6</w:t>
      </w:r>
      <w:r>
        <w:rPr>
          <w:rFonts w:ascii="宋体" w:hAnsi="宋体" w:cs="宋体" w:hint="eastAsia"/>
          <w:bCs/>
          <w:kern w:val="2"/>
          <w:sz w:val="24"/>
          <w:szCs w:val="24"/>
        </w:rPr>
        <w:t>.</w:t>
      </w:r>
      <w:r>
        <w:rPr>
          <w:rFonts w:ascii="宋体" w:hAnsi="宋体" w:cs="宋体" w:hint="eastAsia"/>
          <w:bCs/>
          <w:sz w:val="24"/>
          <w:szCs w:val="24"/>
        </w:rPr>
        <w:t>供应商须</w:t>
      </w:r>
      <w:r>
        <w:rPr>
          <w:rFonts w:ascii="宋体" w:hAnsi="宋体" w:cs="宋体" w:hint="eastAsia"/>
          <w:bCs/>
          <w:kern w:val="2"/>
          <w:sz w:val="24"/>
          <w:szCs w:val="24"/>
        </w:rPr>
        <w:t>保证按要求开展数智融合课程建设，并在自有平台上线运行。若不能保证课程在规定时间内上线，乙方应按中标价格的三倍赔付甲方，甲方同时保有解除合同的权利。</w:t>
      </w:r>
    </w:p>
    <w:p w:rsidR="00BD6DC2" w:rsidRPr="00BD6DC2" w:rsidRDefault="00BD6DC2">
      <w:pPr>
        <w:pStyle w:val="a4"/>
        <w:spacing w:before="0" w:beforeAutospacing="0" w:after="0" w:afterAutospacing="0"/>
        <w:ind w:firstLineChars="200" w:firstLine="480"/>
        <w:rPr>
          <w:rFonts w:ascii="宋体" w:hAnsi="宋体" w:cs="宋体" w:hint="eastAsia"/>
          <w:bCs/>
          <w:kern w:val="2"/>
          <w:sz w:val="24"/>
          <w:szCs w:val="24"/>
        </w:rPr>
      </w:pPr>
    </w:p>
    <w:sectPr w:rsidR="00BD6DC2" w:rsidRPr="00BD6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3B5" w:rsidRDefault="00E313B5">
      <w:pPr>
        <w:spacing w:line="240" w:lineRule="auto"/>
      </w:pPr>
      <w:r>
        <w:separator/>
      </w:r>
    </w:p>
  </w:endnote>
  <w:endnote w:type="continuationSeparator" w:id="0">
    <w:p w:rsidR="00E313B5" w:rsidRDefault="00E313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entury Gothic">
    <w:altName w:val="NumberOnly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3B5" w:rsidRDefault="00E313B5">
      <w:r>
        <w:separator/>
      </w:r>
    </w:p>
  </w:footnote>
  <w:footnote w:type="continuationSeparator" w:id="0">
    <w:p w:rsidR="00E313B5" w:rsidRDefault="00E31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26431"/>
    <w:multiLevelType w:val="singleLevel"/>
    <w:tmpl w:val="77C2643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17389"/>
    <w:rsid w:val="00BD6DC2"/>
    <w:rsid w:val="00CE6E55"/>
    <w:rsid w:val="00DC5933"/>
    <w:rsid w:val="00E313B5"/>
    <w:rsid w:val="0176716D"/>
    <w:rsid w:val="087E5BFF"/>
    <w:rsid w:val="17C17389"/>
    <w:rsid w:val="2C292DFA"/>
    <w:rsid w:val="5A7B051F"/>
    <w:rsid w:val="5AF25E45"/>
    <w:rsid w:val="5D217A69"/>
    <w:rsid w:val="72D9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7CD68E"/>
  <w15:docId w15:val="{C5FE196F-9067-4106-AF0D-CE744030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pacing w:line="360" w:lineRule="auto"/>
      <w:jc w:val="both"/>
    </w:pPr>
    <w:rPr>
      <w:rFonts w:ascii="Calibri" w:eastAsia="宋体" w:hAnsi="Calibri"/>
      <w:sz w:val="24"/>
      <w:szCs w:val="2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/>
      <w:jc w:val="left"/>
      <w:outlineLvl w:val="1"/>
    </w:pPr>
    <w:rPr>
      <w:rFonts w:ascii="Arial" w:hAnsi="Arial" w:cs="Times New Roman"/>
      <w:b/>
      <w:sz w:val="28"/>
    </w:rPr>
  </w:style>
  <w:style w:type="paragraph" w:styleId="3">
    <w:name w:val="heading 3"/>
    <w:basedOn w:val="2"/>
    <w:next w:val="a"/>
    <w:semiHidden/>
    <w:unhideWhenUsed/>
    <w:qFormat/>
    <w:pPr>
      <w:outlineLvl w:val="2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next w:val="21"/>
    <w:qFormat/>
    <w:pPr>
      <w:spacing w:line="200" w:lineRule="atLeast"/>
      <w:ind w:firstLine="301"/>
    </w:pPr>
    <w:rPr>
      <w:rFonts w:ascii="宋体" w:hAnsi="Courier New" w:hint="eastAsia"/>
      <w:spacing w:val="-4"/>
      <w:sz w:val="18"/>
      <w:szCs w:val="20"/>
    </w:rPr>
  </w:style>
  <w:style w:type="paragraph" w:styleId="21">
    <w:name w:val="Body Text First Indent 2"/>
    <w:basedOn w:val="a0"/>
    <w:uiPriority w:val="99"/>
    <w:unhideWhenUsed/>
    <w:qFormat/>
    <w:pPr>
      <w:ind w:firstLineChars="200" w:firstLine="420"/>
    </w:pPr>
  </w:style>
  <w:style w:type="paragraph" w:styleId="a4">
    <w:name w:val="Normal (Web)"/>
    <w:basedOn w:val="a"/>
    <w:uiPriority w:val="99"/>
    <w:qFormat/>
    <w:pPr>
      <w:widowControl/>
      <w:shd w:val="clear" w:color="auto" w:fill="FFFFFF"/>
      <w:spacing w:before="100" w:beforeAutospacing="1" w:after="100" w:afterAutospacing="1"/>
      <w:jc w:val="left"/>
    </w:pPr>
    <w:rPr>
      <w:rFonts w:ascii="Century Gothic" w:hAnsi="Century Gothic"/>
      <w:sz w:val="18"/>
      <w:szCs w:val="18"/>
    </w:rPr>
  </w:style>
  <w:style w:type="character" w:customStyle="1" w:styleId="20">
    <w:name w:val="标题 2 字符"/>
    <w:link w:val="2"/>
    <w:autoRedefine/>
    <w:qFormat/>
    <w:rPr>
      <w:rFonts w:ascii="Arial" w:eastAsia="宋体" w:hAnsi="Arial" w:cs="Times New Roman"/>
      <w:b/>
      <w:kern w:val="2"/>
      <w:sz w:val="28"/>
      <w:szCs w:val="24"/>
      <w:lang w:val="en-US" w:eastAsia="zh-CN" w:bidi="ar-SA"/>
    </w:rPr>
  </w:style>
  <w:style w:type="paragraph" w:styleId="a5">
    <w:name w:val="header"/>
    <w:basedOn w:val="a"/>
    <w:link w:val="a6"/>
    <w:rsid w:val="00BD6D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BD6DC2"/>
    <w:rPr>
      <w:rFonts w:ascii="Calibri" w:eastAsia="宋体" w:hAnsi="Calibri"/>
      <w:sz w:val="18"/>
      <w:szCs w:val="18"/>
    </w:rPr>
  </w:style>
  <w:style w:type="paragraph" w:styleId="a7">
    <w:name w:val="footer"/>
    <w:basedOn w:val="a"/>
    <w:link w:val="a8"/>
    <w:rsid w:val="00BD6DC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BD6DC2"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</dc:creator>
  <cp:lastModifiedBy>王文利</cp:lastModifiedBy>
  <cp:revision>3</cp:revision>
  <dcterms:created xsi:type="dcterms:W3CDTF">2025-12-15T08:04:00Z</dcterms:created>
  <dcterms:modified xsi:type="dcterms:W3CDTF">2025-12-22T01:47:00Z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1D07B71649E34621856D7D3E918E8537_13</vt:lpwstr>
  </property>
  <property fmtid="{D5CDD505-2E9C-101B-9397-08002B2CF9AE}" pid="4" name="KSOTemplateDocerSaveRecord">
    <vt:lpwstr>eyJoZGlkIjoiY2Q2ZTI2ZjljNDU0MTVmNWRiNWE1NTgwZDI0ODljNDIiLCJ1c2VySWQiOiIyMzk2MDY0NTYifQ==</vt:lpwstr>
  </property>
</Properties>
</file>