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A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50" w:afterAutospacing="0" w:line="525" w:lineRule="atLeast"/>
        <w:ind w:left="360" w:right="36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附件一</w:t>
      </w:r>
    </w:p>
    <w:p w14:paraId="2F302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495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上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半年计算机等级考试照片采集标准</w:t>
      </w:r>
    </w:p>
    <w:p w14:paraId="7D3C0F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210" w:afterAutospacing="0" w:line="495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 w14:paraId="6D758F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49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 背景要求：背景布选取浅蓝色，要求垂感和吸光好。可以是棉布、毛涤等。</w:t>
      </w:r>
    </w:p>
    <w:p w14:paraId="21FC4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 成像要求：成像区上下要求头上部空1/10，头部占7/10，肩部占1/5，左右各空1/10。采集的图象大小最小为192×144（高×宽）。成像区大小为48mm×33mm（高×宽）。</w:t>
      </w:r>
    </w:p>
    <w:p w14:paraId="71C18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 灯光要求：需要摄影灯，一台前灯基本满足要求，最好利用两台侧灯。灯具可以是专业摄影灯，也可以是舞台灯或家用立式客厅灯。</w:t>
      </w:r>
    </w:p>
    <w:p w14:paraId="2A00B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4.学生照片采集要求与全国大学英语四、六级考试一致，报名系统中已经有照片的不接受更换。</w:t>
      </w:r>
    </w:p>
    <w:p w14:paraId="4199E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05F35"/>
    <w:rsid w:val="679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253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2025-03-06T07:53:00Z</dcterms:created>
  <dc:creator>Administrator</dc:creator>
  <cp:lastModifiedBy>奔奔</cp:lastModifiedBy>
  <dcterms:modified xsi:type="dcterms:W3CDTF">2026-03-04T08:05:29Z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eyJoZGlkIjoiNWZkNzYxM2NhMDFkNGI4OTY5Mjg5ZDIzMDgxOWRkN2QiLCJ1c2VySWQiOiI0OTQ5MjEwMzUifQ==</vt:lpwstr>
  </property>
  <property fmtid="{D5CDD505-2E9C-101B-9397-08002B2CF9AE}" pid="4" name="ICV">
    <vt:lpwstr>0CF23EF9DE66435A902A1FC20A3CE52D_12</vt:lpwstr>
  </property>
</Properties>
</file>