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cs="宋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32"/>
          <w:szCs w:val="32"/>
        </w:rPr>
        <w:t>专业技术职务评聘工作收费标准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根据浙江省物价局浙价费〔2002〕229号文件规定，本年度评审相关费用收取标准：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1．校内评审（推荐）费：申报正高200元/人，申报副高150元/人，申报中级100元/人。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2．代表作送审费：900元/人。</w:t>
      </w:r>
      <w:bookmarkStart w:id="0" w:name="_GoBack"/>
      <w:bookmarkEnd w:id="0"/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3．校外评审（推荐）费：按上级主管部门标准执行。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上述所有相关费用待评聘工作结束后，由学校统一从本人工资中扣取。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58E0"/>
    <w:rsid w:val="000865FD"/>
    <w:rsid w:val="001B2E59"/>
    <w:rsid w:val="003058E0"/>
    <w:rsid w:val="00A072B8"/>
    <w:rsid w:val="00CD51A0"/>
    <w:rsid w:val="00D90DE4"/>
    <w:rsid w:val="00DE0A40"/>
    <w:rsid w:val="00F72CFD"/>
    <w:rsid w:val="20A4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26</Words>
  <Characters>151</Characters>
  <Lines>1</Lines>
  <Paragraphs>1</Paragraphs>
  <TotalTime>0</TotalTime>
  <ScaleCrop>false</ScaleCrop>
  <LinksUpToDate>false</LinksUpToDate>
  <CharactersWithSpaces>176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2015-06-25T03:01:00Z</dcterms:created>
  <dc:creator>ban2</dc:creator>
  <cp:lastModifiedBy>李士坤</cp:lastModifiedBy>
  <dcterms:modified xsi:type="dcterms:W3CDTF">2022-06-07T01:57:57Z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