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DB" w:rsidRDefault="00CD343F">
      <w:pPr>
        <w:jc w:val="left"/>
        <w:rPr>
          <w:rFonts w:ascii="仿宋" w:eastAsia="仿宋" w:hAnsi="仿宋" w:cs="仿宋" w:hint="default"/>
          <w:b/>
          <w:bCs/>
          <w:color w:val="000000"/>
          <w:sz w:val="32"/>
        </w:rPr>
      </w:pPr>
      <w:r>
        <w:rPr>
          <w:rFonts w:ascii="仿宋" w:eastAsia="仿宋" w:hAnsi="仿宋" w:cs="仿宋"/>
          <w:b/>
          <w:bCs/>
          <w:color w:val="000000"/>
          <w:sz w:val="32"/>
        </w:rPr>
        <w:t>附件4：</w:t>
      </w:r>
    </w:p>
    <w:p w:rsidR="005915DB" w:rsidRDefault="00CD343F">
      <w:pPr>
        <w:jc w:val="center"/>
        <w:rPr>
          <w:rFonts w:ascii="方正小标宋简体" w:eastAsia="方正小标宋简体" w:hint="default"/>
          <w:bCs/>
          <w:color w:val="000000"/>
          <w:spacing w:val="20"/>
          <w:w w:val="90"/>
          <w:sz w:val="36"/>
          <w:szCs w:val="36"/>
        </w:rPr>
      </w:pPr>
      <w:r>
        <w:rPr>
          <w:rFonts w:ascii="方正小标宋简体" w:eastAsia="方正小标宋简体"/>
          <w:bCs/>
          <w:color w:val="000000"/>
          <w:spacing w:val="20"/>
          <w:w w:val="90"/>
          <w:sz w:val="36"/>
          <w:szCs w:val="36"/>
        </w:rPr>
        <w:t>浙江师范大学行知学院“金锅企业奖助学金”申请表</w:t>
      </w:r>
    </w:p>
    <w:p w:rsidR="005915DB" w:rsidRDefault="00CD343F">
      <w:pPr>
        <w:jc w:val="center"/>
        <w:rPr>
          <w:rFonts w:ascii="方正小标宋简体" w:eastAsia="方正小标宋简体" w:hint="default"/>
          <w:b/>
          <w:color w:val="000000"/>
          <w:spacing w:val="160"/>
          <w:sz w:val="36"/>
          <w:szCs w:val="36"/>
        </w:rPr>
      </w:pPr>
      <w:r>
        <w:rPr>
          <w:rFonts w:ascii="方正小标宋简体" w:eastAsia="方正小标宋简体"/>
          <w:bCs/>
          <w:color w:val="000000"/>
          <w:spacing w:val="20"/>
          <w:w w:val="90"/>
          <w:sz w:val="36"/>
          <w:szCs w:val="36"/>
        </w:rPr>
        <w:t>（教师用表）</w:t>
      </w:r>
    </w:p>
    <w:p w:rsidR="005915DB" w:rsidRDefault="005915DB">
      <w:pPr>
        <w:rPr>
          <w:rFonts w:ascii="仿宋_GB2312" w:eastAsia="仿宋_GB2312" w:hint="default"/>
          <w:color w:val="000000"/>
          <w:spacing w:val="-8"/>
          <w:w w:val="90"/>
          <w:sz w:val="30"/>
          <w:u w:val="single"/>
        </w:rPr>
      </w:pPr>
    </w:p>
    <w:p w:rsidR="005915DB" w:rsidRDefault="00CD343F">
      <w:pPr>
        <w:rPr>
          <w:rFonts w:ascii="仿宋_GB2312" w:eastAsia="仿宋_GB2312" w:hint="default"/>
          <w:color w:val="000000"/>
          <w:spacing w:val="-8"/>
          <w:w w:val="90"/>
          <w:sz w:val="30"/>
        </w:rPr>
      </w:pPr>
      <w:r>
        <w:rPr>
          <w:rFonts w:ascii="仿宋_GB2312" w:eastAsia="仿宋_GB2312"/>
          <w:color w:val="000000"/>
          <w:spacing w:val="-8"/>
          <w:w w:val="90"/>
          <w:sz w:val="30"/>
        </w:rPr>
        <w:t>所在分院或部门：</w:t>
      </w:r>
      <w:r>
        <w:rPr>
          <w:rFonts w:ascii="仿宋_GB2312" w:eastAsia="仿宋_GB2312"/>
          <w:color w:val="000000"/>
          <w:spacing w:val="-8"/>
          <w:w w:val="90"/>
          <w:sz w:val="30"/>
          <w:u w:val="single"/>
        </w:rPr>
        <w:t xml:space="preserve">  工学分院</w:t>
      </w:r>
      <w:proofErr w:type="gramStart"/>
      <w:r>
        <w:rPr>
          <w:rFonts w:ascii="仿宋_GB2312" w:eastAsia="仿宋_GB2312"/>
          <w:color w:val="000000"/>
          <w:spacing w:val="-8"/>
          <w:w w:val="90"/>
          <w:sz w:val="30"/>
          <w:u w:val="single"/>
        </w:rPr>
        <w:t>学工办</w:t>
      </w:r>
      <w:proofErr w:type="gramEnd"/>
      <w:r>
        <w:rPr>
          <w:rFonts w:ascii="仿宋_GB2312" w:eastAsia="仿宋_GB2312"/>
          <w:color w:val="000000"/>
          <w:spacing w:val="-8"/>
          <w:w w:val="90"/>
          <w:sz w:val="30"/>
          <w:u w:val="single"/>
        </w:rPr>
        <w:t xml:space="preserve">  </w:t>
      </w:r>
      <w:r>
        <w:rPr>
          <w:rFonts w:ascii="仿宋_GB2312" w:eastAsia="仿宋_GB2312"/>
          <w:color w:val="000000"/>
          <w:spacing w:val="-8"/>
          <w:w w:val="90"/>
          <w:sz w:val="30"/>
        </w:rPr>
        <w:t>所在专业：</w:t>
      </w:r>
      <w:r>
        <w:rPr>
          <w:rFonts w:ascii="仿宋_GB2312" w:eastAsia="仿宋_GB2312"/>
          <w:color w:val="000000"/>
          <w:spacing w:val="-8"/>
          <w:w w:val="90"/>
          <w:sz w:val="30"/>
          <w:u w:val="single"/>
        </w:rPr>
        <w:t xml:space="preserve">    思想政治教育学                      </w:t>
      </w:r>
      <w:r>
        <w:rPr>
          <w:rFonts w:ascii="仿宋_GB2312" w:eastAsia="仿宋_GB2312"/>
          <w:color w:val="000000"/>
          <w:spacing w:val="-8"/>
          <w:w w:val="90"/>
          <w:sz w:val="30"/>
        </w:rPr>
        <w:t xml:space="preserve">   </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
        <w:gridCol w:w="305"/>
        <w:gridCol w:w="545"/>
        <w:gridCol w:w="954"/>
        <w:gridCol w:w="840"/>
        <w:gridCol w:w="920"/>
        <w:gridCol w:w="1365"/>
        <w:gridCol w:w="1574"/>
        <w:gridCol w:w="1394"/>
        <w:gridCol w:w="901"/>
      </w:tblGrid>
      <w:tr w:rsidR="005915DB">
        <w:trPr>
          <w:cantSplit/>
          <w:trHeight w:val="553"/>
          <w:jc w:val="center"/>
        </w:trPr>
        <w:tc>
          <w:tcPr>
            <w:tcW w:w="997" w:type="dxa"/>
            <w:gridSpan w:val="2"/>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姓  名</w:t>
            </w:r>
          </w:p>
        </w:tc>
        <w:tc>
          <w:tcPr>
            <w:tcW w:w="1499" w:type="dxa"/>
            <w:gridSpan w:val="2"/>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庄经纬</w:t>
            </w:r>
          </w:p>
        </w:tc>
        <w:tc>
          <w:tcPr>
            <w:tcW w:w="840"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性别</w:t>
            </w:r>
          </w:p>
        </w:tc>
        <w:tc>
          <w:tcPr>
            <w:tcW w:w="920"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女</w:t>
            </w:r>
          </w:p>
        </w:tc>
        <w:tc>
          <w:tcPr>
            <w:tcW w:w="1365"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出生年月</w:t>
            </w:r>
          </w:p>
        </w:tc>
        <w:tc>
          <w:tcPr>
            <w:tcW w:w="1574"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1988年9月</w:t>
            </w:r>
          </w:p>
        </w:tc>
        <w:tc>
          <w:tcPr>
            <w:tcW w:w="1394"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民    族</w:t>
            </w:r>
          </w:p>
        </w:tc>
        <w:tc>
          <w:tcPr>
            <w:tcW w:w="901"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汉族</w:t>
            </w:r>
          </w:p>
        </w:tc>
      </w:tr>
      <w:tr w:rsidR="005915DB">
        <w:trPr>
          <w:cantSplit/>
          <w:trHeight w:val="602"/>
          <w:jc w:val="center"/>
        </w:trPr>
        <w:tc>
          <w:tcPr>
            <w:tcW w:w="997" w:type="dxa"/>
            <w:gridSpan w:val="2"/>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籍  贯</w:t>
            </w:r>
          </w:p>
        </w:tc>
        <w:tc>
          <w:tcPr>
            <w:tcW w:w="2339" w:type="dxa"/>
            <w:gridSpan w:val="3"/>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浙江金华</w:t>
            </w:r>
          </w:p>
        </w:tc>
        <w:tc>
          <w:tcPr>
            <w:tcW w:w="920" w:type="dxa"/>
            <w:vAlign w:val="center"/>
          </w:tcPr>
          <w:p w:rsidR="005915DB" w:rsidRDefault="00CD343F">
            <w:pPr>
              <w:rPr>
                <w:rFonts w:ascii="仿宋_GB2312" w:eastAsia="仿宋_GB2312" w:hint="default"/>
                <w:color w:val="000000"/>
                <w:spacing w:val="-8"/>
                <w:w w:val="90"/>
                <w:sz w:val="30"/>
              </w:rPr>
            </w:pPr>
            <w:r>
              <w:rPr>
                <w:rFonts w:ascii="仿宋_GB2312" w:eastAsia="仿宋_GB2312"/>
                <w:color w:val="000000"/>
                <w:spacing w:val="-8"/>
                <w:w w:val="90"/>
                <w:sz w:val="30"/>
              </w:rPr>
              <w:t>身份证 号</w:t>
            </w:r>
          </w:p>
        </w:tc>
        <w:tc>
          <w:tcPr>
            <w:tcW w:w="2939" w:type="dxa"/>
            <w:gridSpan w:val="2"/>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330825198809150024</w:t>
            </w:r>
          </w:p>
        </w:tc>
        <w:tc>
          <w:tcPr>
            <w:tcW w:w="1394"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政治面貌</w:t>
            </w:r>
          </w:p>
        </w:tc>
        <w:tc>
          <w:tcPr>
            <w:tcW w:w="901" w:type="dxa"/>
            <w:vAlign w:val="center"/>
          </w:tcPr>
          <w:p w:rsidR="005915DB" w:rsidRDefault="00CD343F">
            <w:pPr>
              <w:jc w:val="center"/>
              <w:rPr>
                <w:rFonts w:ascii="仿宋_GB2312" w:eastAsia="仿宋_GB2312" w:hint="default"/>
                <w:color w:val="000000"/>
                <w:spacing w:val="-8"/>
                <w:w w:val="90"/>
                <w:sz w:val="30"/>
              </w:rPr>
            </w:pPr>
            <w:r>
              <w:rPr>
                <w:rFonts w:ascii="仿宋_GB2312" w:eastAsia="仿宋_GB2312"/>
                <w:color w:val="000000"/>
                <w:spacing w:val="-8"/>
                <w:w w:val="90"/>
                <w:sz w:val="30"/>
              </w:rPr>
              <w:t>中共党员</w:t>
            </w:r>
          </w:p>
        </w:tc>
      </w:tr>
      <w:tr w:rsidR="005915DB">
        <w:trPr>
          <w:cantSplit/>
          <w:trHeight w:val="592"/>
          <w:jc w:val="center"/>
        </w:trPr>
        <w:tc>
          <w:tcPr>
            <w:tcW w:w="1542" w:type="dxa"/>
            <w:gridSpan w:val="3"/>
            <w:vAlign w:val="center"/>
          </w:tcPr>
          <w:p w:rsidR="005915DB" w:rsidRDefault="00CD343F">
            <w:pPr>
              <w:ind w:right="113"/>
              <w:jc w:val="center"/>
              <w:rPr>
                <w:rFonts w:ascii="仿宋_GB2312" w:eastAsia="仿宋_GB2312" w:hint="default"/>
                <w:color w:val="000000"/>
                <w:spacing w:val="-8"/>
                <w:w w:val="90"/>
                <w:sz w:val="30"/>
              </w:rPr>
            </w:pPr>
            <w:r>
              <w:rPr>
                <w:rFonts w:ascii="仿宋_GB2312" w:eastAsia="仿宋_GB2312"/>
                <w:color w:val="000000"/>
                <w:spacing w:val="-8"/>
                <w:w w:val="90"/>
                <w:sz w:val="30"/>
              </w:rPr>
              <w:t>申请类型</w:t>
            </w:r>
          </w:p>
        </w:tc>
        <w:tc>
          <w:tcPr>
            <w:tcW w:w="7948" w:type="dxa"/>
            <w:gridSpan w:val="7"/>
            <w:vAlign w:val="center"/>
          </w:tcPr>
          <w:p w:rsidR="005915DB" w:rsidRDefault="00CD343F">
            <w:pPr>
              <w:jc w:val="center"/>
              <w:rPr>
                <w:rFonts w:ascii="仿宋_GB2312" w:eastAsia="仿宋_GB2312" w:hint="default"/>
                <w:color w:val="000000"/>
                <w:spacing w:val="-8"/>
                <w:w w:val="90"/>
                <w:sz w:val="30"/>
              </w:rPr>
            </w:pPr>
            <w:r>
              <w:rPr>
                <w:rFonts w:ascii="仿宋_GB2312" w:eastAsia="仿宋_GB2312" w:hint="default"/>
                <w:color w:val="000000"/>
                <w:spacing w:val="-8"/>
                <w:w w:val="90"/>
                <w:sz w:val="30"/>
              </w:rPr>
              <w:t>“</w:t>
            </w:r>
            <w:r>
              <w:rPr>
                <w:rFonts w:ascii="仿宋_GB2312" w:eastAsia="仿宋_GB2312" w:hint="default"/>
                <w:color w:val="000000"/>
                <w:spacing w:val="-8"/>
                <w:w w:val="90"/>
                <w:sz w:val="30"/>
              </w:rPr>
              <w:t>金锅</w:t>
            </w:r>
            <w:r>
              <w:rPr>
                <w:rFonts w:ascii="仿宋_GB2312" w:eastAsia="仿宋_GB2312" w:hint="default"/>
                <w:color w:val="000000"/>
                <w:spacing w:val="-8"/>
                <w:w w:val="90"/>
                <w:sz w:val="30"/>
              </w:rPr>
              <w:t>”</w:t>
            </w:r>
            <w:r>
              <w:rPr>
                <w:rFonts w:ascii="仿宋_GB2312" w:eastAsia="仿宋_GB2312" w:hint="default"/>
                <w:color w:val="000000"/>
                <w:spacing w:val="-8"/>
                <w:w w:val="90"/>
                <w:sz w:val="30"/>
              </w:rPr>
              <w:t>教师创新奖或教师管理</w:t>
            </w:r>
            <w:proofErr w:type="gramStart"/>
            <w:r>
              <w:rPr>
                <w:rFonts w:ascii="仿宋_GB2312" w:eastAsia="仿宋_GB2312" w:hint="default"/>
                <w:color w:val="000000"/>
                <w:spacing w:val="-8"/>
                <w:w w:val="90"/>
                <w:sz w:val="30"/>
              </w:rPr>
              <w:t>育人奖</w:t>
            </w:r>
            <w:proofErr w:type="gramEnd"/>
          </w:p>
        </w:tc>
      </w:tr>
      <w:tr w:rsidR="005915DB">
        <w:trPr>
          <w:cantSplit/>
          <w:trHeight w:val="592"/>
          <w:jc w:val="center"/>
        </w:trPr>
        <w:tc>
          <w:tcPr>
            <w:tcW w:w="1542" w:type="dxa"/>
            <w:gridSpan w:val="3"/>
            <w:vAlign w:val="center"/>
          </w:tcPr>
          <w:p w:rsidR="005915DB" w:rsidRDefault="00CD343F">
            <w:pPr>
              <w:jc w:val="center"/>
              <w:rPr>
                <w:rFonts w:ascii="仿宋" w:eastAsia="仿宋" w:hAnsi="仿宋" w:hint="default"/>
                <w:color w:val="000000"/>
                <w:spacing w:val="-8"/>
                <w:w w:val="90"/>
                <w:sz w:val="28"/>
                <w:szCs w:val="28"/>
              </w:rPr>
            </w:pPr>
            <w:r>
              <w:rPr>
                <w:rFonts w:ascii="仿宋" w:eastAsia="仿宋" w:hAnsi="仿宋"/>
                <w:color w:val="000000"/>
                <w:spacing w:val="-8"/>
                <w:w w:val="90"/>
                <w:sz w:val="28"/>
                <w:szCs w:val="28"/>
              </w:rPr>
              <w:t>符合条件</w:t>
            </w:r>
          </w:p>
        </w:tc>
        <w:tc>
          <w:tcPr>
            <w:tcW w:w="7948" w:type="dxa"/>
            <w:gridSpan w:val="7"/>
            <w:vAlign w:val="center"/>
          </w:tcPr>
          <w:p w:rsidR="005915DB" w:rsidRDefault="00CD343F">
            <w:pPr>
              <w:jc w:val="center"/>
              <w:rPr>
                <w:rFonts w:ascii="仿宋" w:eastAsia="仿宋" w:hAnsi="仿宋" w:hint="default"/>
                <w:color w:val="000000"/>
                <w:spacing w:val="-8"/>
                <w:w w:val="90"/>
                <w:sz w:val="28"/>
                <w:szCs w:val="28"/>
              </w:rPr>
            </w:pPr>
            <w:r>
              <w:rPr>
                <w:rFonts w:ascii="仿宋" w:eastAsia="仿宋" w:hAnsi="仿宋"/>
                <w:color w:val="000000"/>
                <w:spacing w:val="-8"/>
                <w:w w:val="90"/>
                <w:sz w:val="28"/>
                <w:szCs w:val="28"/>
              </w:rPr>
              <w:t xml:space="preserve">□（1） □（2） □（3） </w:t>
            </w:r>
            <w:r>
              <w:rPr>
                <w:rFonts w:ascii="仿宋" w:eastAsia="仿宋" w:hAnsi="仿宋"/>
                <w:color w:val="000000"/>
                <w:spacing w:val="-8"/>
                <w:w w:val="90"/>
                <w:sz w:val="28"/>
                <w:szCs w:val="28"/>
              </w:rPr>
              <w:sym w:font="Wingdings 2" w:char="0052"/>
            </w:r>
            <w:r>
              <w:rPr>
                <w:rFonts w:ascii="仿宋" w:eastAsia="仿宋" w:hAnsi="仿宋"/>
                <w:color w:val="000000"/>
                <w:spacing w:val="-8"/>
                <w:w w:val="90"/>
                <w:sz w:val="28"/>
                <w:szCs w:val="28"/>
              </w:rPr>
              <w:t xml:space="preserve">（4） □（5） □（6） □（7） </w:t>
            </w:r>
            <w:r w:rsidR="00D87F79">
              <w:rPr>
                <w:rFonts w:ascii="仿宋" w:eastAsia="仿宋" w:hAnsi="仿宋"/>
                <w:color w:val="000000"/>
                <w:spacing w:val="-8"/>
                <w:w w:val="90"/>
                <w:sz w:val="28"/>
                <w:szCs w:val="28"/>
              </w:rPr>
              <w:t>□</w:t>
            </w:r>
            <w:r>
              <w:rPr>
                <w:rFonts w:ascii="仿宋" w:eastAsia="仿宋" w:hAnsi="仿宋"/>
                <w:color w:val="000000"/>
                <w:spacing w:val="-8"/>
                <w:w w:val="90"/>
                <w:sz w:val="28"/>
                <w:szCs w:val="28"/>
              </w:rPr>
              <w:t>（8）</w:t>
            </w:r>
          </w:p>
        </w:tc>
      </w:tr>
      <w:tr w:rsidR="005915DB">
        <w:trPr>
          <w:cantSplit/>
          <w:trHeight w:val="3250"/>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申请理由（可附页）</w:t>
            </w:r>
          </w:p>
        </w:tc>
        <w:tc>
          <w:tcPr>
            <w:tcW w:w="8798" w:type="dxa"/>
            <w:gridSpan w:val="9"/>
          </w:tcPr>
          <w:p w:rsidR="005915DB" w:rsidRDefault="00CD343F">
            <w:pPr>
              <w:jc w:val="left"/>
              <w:rPr>
                <w:rFonts w:ascii="仿宋_GB2312" w:eastAsia="仿宋_GB2312" w:hint="default"/>
                <w:color w:val="000000"/>
                <w:spacing w:val="-8"/>
                <w:w w:val="90"/>
                <w:sz w:val="24"/>
                <w:szCs w:val="24"/>
              </w:rPr>
            </w:pPr>
            <w:r>
              <w:rPr>
                <w:rFonts w:ascii="仿宋_GB2312" w:eastAsia="仿宋_GB2312"/>
                <w:color w:val="000000"/>
                <w:spacing w:val="-8"/>
                <w:w w:val="90"/>
                <w:sz w:val="24"/>
                <w:szCs w:val="24"/>
              </w:rPr>
              <w:t>（所有业绩时间点：2017年11月-2018年10月）</w:t>
            </w:r>
          </w:p>
          <w:p w:rsidR="005915DB" w:rsidRDefault="005915DB">
            <w:pPr>
              <w:jc w:val="left"/>
              <w:rPr>
                <w:rFonts w:ascii="仿宋_GB2312" w:eastAsia="仿宋_GB2312" w:hint="default"/>
                <w:color w:val="000000"/>
                <w:spacing w:val="-8"/>
                <w:w w:val="90"/>
                <w:sz w:val="24"/>
                <w:szCs w:val="24"/>
              </w:rPr>
            </w:pPr>
          </w:p>
          <w:p w:rsidR="00787373" w:rsidRDefault="00787373">
            <w:pPr>
              <w:jc w:val="center"/>
              <w:rPr>
                <w:rFonts w:ascii="仿宋_GB2312" w:eastAsia="仿宋_GB2312"/>
                <w:color w:val="000000"/>
                <w:spacing w:val="-8"/>
                <w:w w:val="90"/>
                <w:sz w:val="24"/>
                <w:szCs w:val="24"/>
              </w:rPr>
            </w:pPr>
          </w:p>
          <w:p w:rsidR="00787373" w:rsidRDefault="00787373">
            <w:pPr>
              <w:jc w:val="center"/>
              <w:rPr>
                <w:rFonts w:ascii="仿宋_GB2312" w:eastAsia="仿宋_GB2312"/>
                <w:color w:val="000000"/>
                <w:spacing w:val="-8"/>
                <w:w w:val="90"/>
                <w:sz w:val="24"/>
                <w:szCs w:val="24"/>
              </w:rPr>
            </w:pPr>
          </w:p>
          <w:p w:rsidR="00787373" w:rsidRDefault="00787373">
            <w:pPr>
              <w:jc w:val="center"/>
              <w:rPr>
                <w:rFonts w:ascii="仿宋_GB2312" w:eastAsia="仿宋_GB2312"/>
                <w:color w:val="000000"/>
                <w:spacing w:val="-8"/>
                <w:w w:val="90"/>
                <w:sz w:val="24"/>
                <w:szCs w:val="24"/>
              </w:rPr>
            </w:pPr>
          </w:p>
          <w:p w:rsidR="005915DB" w:rsidRDefault="00CD343F">
            <w:pPr>
              <w:jc w:val="center"/>
              <w:rPr>
                <w:rFonts w:ascii="仿宋_GB2312" w:eastAsia="仿宋_GB2312" w:hint="default"/>
                <w:color w:val="000000"/>
                <w:spacing w:val="-8"/>
                <w:w w:val="90"/>
                <w:sz w:val="26"/>
                <w:szCs w:val="26"/>
              </w:rPr>
            </w:pPr>
            <w:r>
              <w:rPr>
                <w:rFonts w:ascii="仿宋_GB2312" w:eastAsia="仿宋_GB2312"/>
                <w:color w:val="000000"/>
                <w:spacing w:val="-8"/>
                <w:w w:val="90"/>
                <w:sz w:val="24"/>
                <w:szCs w:val="24"/>
              </w:rPr>
              <w:t>（具体见附页）</w:t>
            </w:r>
          </w:p>
        </w:tc>
      </w:tr>
      <w:tr w:rsidR="005915DB">
        <w:trPr>
          <w:cantSplit/>
          <w:trHeight w:val="3250"/>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获奖情况（可附页）</w:t>
            </w:r>
          </w:p>
        </w:tc>
        <w:tc>
          <w:tcPr>
            <w:tcW w:w="8798" w:type="dxa"/>
            <w:gridSpan w:val="9"/>
          </w:tcPr>
          <w:p w:rsidR="005915DB" w:rsidRDefault="00CD343F">
            <w:pPr>
              <w:jc w:val="left"/>
              <w:rPr>
                <w:rFonts w:ascii="仿宋_GB2312" w:eastAsia="仿宋_GB2312" w:hint="default"/>
                <w:color w:val="000000"/>
                <w:spacing w:val="-8"/>
                <w:w w:val="90"/>
                <w:sz w:val="28"/>
                <w:szCs w:val="18"/>
              </w:rPr>
            </w:pPr>
            <w:r>
              <w:rPr>
                <w:rFonts w:ascii="仿宋_GB2312" w:eastAsia="仿宋_GB2312" w:hint="default"/>
                <w:color w:val="000000"/>
                <w:spacing w:val="-8"/>
                <w:w w:val="90"/>
                <w:sz w:val="28"/>
                <w:szCs w:val="18"/>
              </w:rPr>
              <w:t>2018.11</w:t>
            </w:r>
            <w:r>
              <w:rPr>
                <w:rFonts w:ascii="仿宋_GB2312" w:eastAsia="仿宋_GB2312"/>
                <w:color w:val="000000"/>
                <w:spacing w:val="-8"/>
                <w:w w:val="90"/>
                <w:sz w:val="28"/>
                <w:szCs w:val="18"/>
              </w:rPr>
              <w:t xml:space="preserve"> </w:t>
            </w:r>
            <w:r>
              <w:rPr>
                <w:rFonts w:ascii="仿宋_GB2312" w:eastAsia="仿宋_GB2312" w:hint="default"/>
                <w:color w:val="000000"/>
                <w:spacing w:val="-8"/>
                <w:w w:val="90"/>
                <w:sz w:val="28"/>
                <w:szCs w:val="18"/>
              </w:rPr>
              <w:t>教育部中国大学生在线</w:t>
            </w:r>
            <w:proofErr w:type="gramStart"/>
            <w:r>
              <w:rPr>
                <w:rFonts w:ascii="仿宋_GB2312" w:eastAsia="仿宋_GB2312" w:hint="default"/>
                <w:color w:val="000000"/>
                <w:spacing w:val="-8"/>
                <w:w w:val="90"/>
                <w:sz w:val="28"/>
                <w:szCs w:val="18"/>
              </w:rPr>
              <w:t>专栏人气</w:t>
            </w:r>
            <w:proofErr w:type="gramEnd"/>
            <w:r>
              <w:rPr>
                <w:rFonts w:ascii="仿宋_GB2312" w:eastAsia="仿宋_GB2312" w:hint="default"/>
                <w:color w:val="000000"/>
                <w:spacing w:val="-8"/>
                <w:w w:val="90"/>
                <w:sz w:val="28"/>
                <w:szCs w:val="18"/>
              </w:rPr>
              <w:t>作者（全国10个）</w:t>
            </w:r>
          </w:p>
          <w:p w:rsidR="005915DB" w:rsidRPr="00764F47" w:rsidRDefault="00CD343F">
            <w:pPr>
              <w:jc w:val="left"/>
              <w:rPr>
                <w:rFonts w:ascii="仿宋_GB2312" w:eastAsia="仿宋_GB2312" w:hint="default"/>
                <w:b/>
                <w:color w:val="000000"/>
                <w:spacing w:val="-8"/>
                <w:w w:val="90"/>
                <w:sz w:val="28"/>
                <w:szCs w:val="18"/>
              </w:rPr>
            </w:pPr>
            <w:r w:rsidRPr="00764F47">
              <w:rPr>
                <w:rFonts w:ascii="仿宋_GB2312" w:eastAsia="仿宋_GB2312" w:hint="default"/>
                <w:b/>
                <w:color w:val="000000"/>
                <w:spacing w:val="-8"/>
                <w:w w:val="90"/>
                <w:sz w:val="28"/>
                <w:szCs w:val="18"/>
              </w:rPr>
              <w:t>201</w:t>
            </w:r>
            <w:r w:rsidRPr="00764F47">
              <w:rPr>
                <w:rFonts w:ascii="仿宋_GB2312" w:eastAsia="仿宋_GB2312"/>
                <w:b/>
                <w:color w:val="000000"/>
                <w:spacing w:val="-8"/>
                <w:w w:val="90"/>
                <w:sz w:val="28"/>
                <w:szCs w:val="18"/>
              </w:rPr>
              <w:t>8</w:t>
            </w:r>
            <w:r w:rsidRPr="00764F47">
              <w:rPr>
                <w:rFonts w:ascii="仿宋_GB2312" w:eastAsia="仿宋_GB2312" w:hint="default"/>
                <w:b/>
                <w:color w:val="000000"/>
                <w:spacing w:val="-8"/>
                <w:w w:val="90"/>
                <w:sz w:val="28"/>
                <w:szCs w:val="18"/>
              </w:rPr>
              <w:t>.</w:t>
            </w:r>
            <w:r w:rsidRPr="00764F47">
              <w:rPr>
                <w:rFonts w:ascii="仿宋_GB2312" w:eastAsia="仿宋_GB2312"/>
                <w:b/>
                <w:color w:val="000000"/>
                <w:spacing w:val="-8"/>
                <w:w w:val="90"/>
                <w:sz w:val="28"/>
                <w:szCs w:val="18"/>
              </w:rPr>
              <w:t>0</w:t>
            </w:r>
            <w:r w:rsidRPr="00764F47">
              <w:rPr>
                <w:rFonts w:ascii="仿宋_GB2312" w:eastAsia="仿宋_GB2312" w:hint="default"/>
                <w:b/>
                <w:color w:val="000000"/>
                <w:spacing w:val="-8"/>
                <w:w w:val="90"/>
                <w:sz w:val="28"/>
                <w:szCs w:val="18"/>
              </w:rPr>
              <w:t>1</w:t>
            </w:r>
            <w:r w:rsidRPr="00764F47">
              <w:rPr>
                <w:rFonts w:ascii="仿宋_GB2312" w:eastAsia="仿宋_GB2312" w:hint="default"/>
                <w:b/>
                <w:color w:val="000000"/>
                <w:spacing w:val="-8"/>
                <w:w w:val="90"/>
                <w:sz w:val="28"/>
                <w:szCs w:val="18"/>
              </w:rPr>
              <w:tab/>
            </w:r>
            <w:r w:rsidRPr="00764F47">
              <w:rPr>
                <w:rFonts w:ascii="仿宋_GB2312" w:eastAsia="仿宋_GB2312"/>
                <w:b/>
                <w:color w:val="000000"/>
                <w:spacing w:val="-8"/>
                <w:w w:val="90"/>
                <w:sz w:val="28"/>
                <w:szCs w:val="18"/>
              </w:rPr>
              <w:t xml:space="preserve"> </w:t>
            </w:r>
            <w:r w:rsidRPr="00764F47">
              <w:rPr>
                <w:rFonts w:ascii="仿宋_GB2312" w:eastAsia="仿宋_GB2312" w:hint="default"/>
                <w:b/>
                <w:color w:val="000000"/>
                <w:spacing w:val="-8"/>
                <w:w w:val="90"/>
                <w:sz w:val="28"/>
                <w:szCs w:val="18"/>
              </w:rPr>
              <w:t>第二届全国高校网络宣传思想教育优秀作品评选一等奖（全国10篇）</w:t>
            </w:r>
          </w:p>
          <w:p w:rsidR="005915DB" w:rsidRDefault="00CD343F">
            <w:pPr>
              <w:jc w:val="left"/>
              <w:rPr>
                <w:rFonts w:ascii="仿宋_GB2312" w:eastAsia="仿宋_GB2312" w:hint="default"/>
                <w:color w:val="000000"/>
                <w:spacing w:val="-8"/>
                <w:w w:val="90"/>
                <w:sz w:val="28"/>
                <w:szCs w:val="18"/>
              </w:rPr>
            </w:pPr>
            <w:r>
              <w:rPr>
                <w:rFonts w:ascii="仿宋_GB2312" w:eastAsia="仿宋_GB2312" w:hint="default"/>
                <w:color w:val="000000"/>
                <w:spacing w:val="-8"/>
                <w:w w:val="90"/>
                <w:sz w:val="28"/>
                <w:szCs w:val="18"/>
              </w:rPr>
              <w:t>2017.10</w:t>
            </w:r>
            <w:r>
              <w:rPr>
                <w:rFonts w:ascii="仿宋_GB2312" w:eastAsia="仿宋_GB2312" w:hint="default"/>
                <w:color w:val="000000"/>
                <w:spacing w:val="-8"/>
                <w:w w:val="90"/>
                <w:sz w:val="28"/>
                <w:szCs w:val="18"/>
              </w:rPr>
              <w:tab/>
            </w:r>
            <w:r>
              <w:rPr>
                <w:rFonts w:ascii="仿宋_GB2312" w:eastAsia="仿宋_GB2312"/>
                <w:color w:val="000000"/>
                <w:spacing w:val="-8"/>
                <w:w w:val="90"/>
                <w:sz w:val="28"/>
                <w:szCs w:val="18"/>
              </w:rPr>
              <w:t xml:space="preserve"> </w:t>
            </w:r>
            <w:r>
              <w:rPr>
                <w:rFonts w:ascii="仿宋_GB2312" w:eastAsia="仿宋_GB2312" w:hint="default"/>
                <w:color w:val="000000"/>
                <w:spacing w:val="-8"/>
                <w:w w:val="90"/>
                <w:sz w:val="28"/>
                <w:szCs w:val="18"/>
              </w:rPr>
              <w:t>教育部中国大学生在线专栏作者</w:t>
            </w:r>
          </w:p>
          <w:p w:rsidR="005915DB" w:rsidRPr="00764F47" w:rsidRDefault="00CD343F">
            <w:pPr>
              <w:jc w:val="left"/>
              <w:rPr>
                <w:rFonts w:ascii="仿宋_GB2312" w:eastAsia="仿宋_GB2312" w:hint="default"/>
                <w:color w:val="000000"/>
                <w:spacing w:val="-8"/>
                <w:w w:val="90"/>
                <w:sz w:val="28"/>
                <w:szCs w:val="18"/>
              </w:rPr>
            </w:pPr>
            <w:r>
              <w:rPr>
                <w:rFonts w:ascii="仿宋_GB2312" w:eastAsia="仿宋_GB2312" w:hint="default"/>
                <w:color w:val="000000"/>
                <w:spacing w:val="-8"/>
                <w:w w:val="90"/>
                <w:sz w:val="28"/>
                <w:szCs w:val="18"/>
              </w:rPr>
              <w:t>2018.05</w:t>
            </w:r>
            <w:r>
              <w:rPr>
                <w:rFonts w:ascii="仿宋_GB2312" w:eastAsia="仿宋_GB2312" w:hint="default"/>
                <w:color w:val="000000"/>
                <w:spacing w:val="-8"/>
                <w:w w:val="90"/>
                <w:sz w:val="28"/>
                <w:szCs w:val="18"/>
              </w:rPr>
              <w:tab/>
            </w:r>
            <w:r>
              <w:rPr>
                <w:rFonts w:ascii="仿宋_GB2312" w:eastAsia="仿宋_GB2312"/>
                <w:color w:val="000000"/>
                <w:spacing w:val="-8"/>
                <w:w w:val="90"/>
                <w:sz w:val="28"/>
                <w:szCs w:val="18"/>
              </w:rPr>
              <w:t xml:space="preserve"> </w:t>
            </w:r>
            <w:r>
              <w:rPr>
                <w:rFonts w:ascii="仿宋_GB2312" w:eastAsia="仿宋_GB2312" w:hint="default"/>
                <w:color w:val="000000"/>
                <w:spacing w:val="-8"/>
                <w:w w:val="90"/>
                <w:sz w:val="28"/>
                <w:szCs w:val="18"/>
              </w:rPr>
              <w:t>第二届浙江省辅导员工作案例大赛三等奖</w:t>
            </w:r>
          </w:p>
        </w:tc>
      </w:tr>
      <w:tr w:rsidR="005915DB">
        <w:trPr>
          <w:cantSplit/>
          <w:trHeight w:val="2170"/>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lastRenderedPageBreak/>
              <w:t>专业主任意见（专任教师填写）</w:t>
            </w:r>
          </w:p>
        </w:tc>
        <w:tc>
          <w:tcPr>
            <w:tcW w:w="8798" w:type="dxa"/>
            <w:gridSpan w:val="9"/>
          </w:tcPr>
          <w:p w:rsidR="005915DB" w:rsidRDefault="005915DB">
            <w:pPr>
              <w:rPr>
                <w:rFonts w:ascii="仿宋_GB2312" w:eastAsia="仿宋_GB2312" w:hint="default"/>
                <w:color w:val="000000"/>
                <w:spacing w:val="-8"/>
                <w:w w:val="90"/>
                <w:sz w:val="30"/>
              </w:rPr>
            </w:pPr>
          </w:p>
          <w:p w:rsidR="005915DB" w:rsidRDefault="005915DB">
            <w:pPr>
              <w:rPr>
                <w:rFonts w:ascii="仿宋_GB2312" w:eastAsia="仿宋_GB2312" w:hint="default"/>
                <w:color w:val="000000"/>
                <w:spacing w:val="-8"/>
                <w:w w:val="90"/>
                <w:sz w:val="30"/>
              </w:rPr>
            </w:pPr>
          </w:p>
          <w:p w:rsidR="005915DB" w:rsidRDefault="005915DB">
            <w:pPr>
              <w:rPr>
                <w:rFonts w:ascii="仿宋_GB2312" w:eastAsia="仿宋_GB2312" w:hint="default"/>
                <w:color w:val="000000"/>
                <w:spacing w:val="-8"/>
                <w:w w:val="90"/>
                <w:sz w:val="30"/>
              </w:rPr>
            </w:pPr>
          </w:p>
          <w:p w:rsidR="005915DB" w:rsidRDefault="005915DB">
            <w:pPr>
              <w:jc w:val="right"/>
              <w:rPr>
                <w:rFonts w:ascii="仿宋_GB2312" w:eastAsia="仿宋_GB2312" w:hint="default"/>
                <w:color w:val="000000"/>
                <w:spacing w:val="-8"/>
                <w:w w:val="90"/>
                <w:sz w:val="30"/>
              </w:rPr>
            </w:pPr>
          </w:p>
          <w:p w:rsidR="005915DB" w:rsidRDefault="005915DB">
            <w:pPr>
              <w:jc w:val="right"/>
              <w:rPr>
                <w:rFonts w:ascii="仿宋_GB2312" w:eastAsia="仿宋_GB2312" w:hint="default"/>
                <w:color w:val="000000"/>
                <w:spacing w:val="-8"/>
                <w:w w:val="90"/>
                <w:sz w:val="30"/>
              </w:rPr>
            </w:pPr>
          </w:p>
          <w:p w:rsidR="005915DB" w:rsidRDefault="00CD343F">
            <w:pPr>
              <w:jc w:val="right"/>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5915DB">
        <w:trPr>
          <w:cantSplit/>
          <w:trHeight w:val="3458"/>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所在分院或部门审核推荐意见</w:t>
            </w:r>
          </w:p>
        </w:tc>
        <w:tc>
          <w:tcPr>
            <w:tcW w:w="8798" w:type="dxa"/>
            <w:gridSpan w:val="9"/>
          </w:tcPr>
          <w:p w:rsidR="005915DB" w:rsidRDefault="005915DB">
            <w:pPr>
              <w:rPr>
                <w:rFonts w:ascii="仿宋_GB2312" w:eastAsia="仿宋_GB2312" w:hint="default"/>
                <w:color w:val="000000"/>
                <w:spacing w:val="-8"/>
                <w:w w:val="90"/>
                <w:sz w:val="30"/>
              </w:rPr>
            </w:pPr>
          </w:p>
          <w:p w:rsidR="005915DB" w:rsidRDefault="00CD343F">
            <w:pPr>
              <w:jc w:val="right"/>
              <w:rPr>
                <w:rFonts w:ascii="仿宋_GB2312" w:eastAsia="仿宋_GB2312" w:hint="default"/>
                <w:color w:val="000000"/>
                <w:spacing w:val="-8"/>
                <w:w w:val="90"/>
                <w:sz w:val="30"/>
              </w:rPr>
            </w:pPr>
            <w:r>
              <w:rPr>
                <w:rFonts w:ascii="仿宋_GB2312" w:eastAsia="仿宋_GB2312"/>
                <w:color w:val="000000"/>
                <w:spacing w:val="-8"/>
                <w:w w:val="90"/>
                <w:sz w:val="30"/>
              </w:rPr>
              <w:t xml:space="preserve">                     </w:t>
            </w:r>
          </w:p>
          <w:p w:rsidR="005915DB" w:rsidRDefault="005915DB">
            <w:pPr>
              <w:jc w:val="right"/>
              <w:rPr>
                <w:rFonts w:ascii="仿宋_GB2312" w:eastAsia="仿宋_GB2312" w:hint="default"/>
                <w:color w:val="000000"/>
                <w:spacing w:val="-8"/>
                <w:w w:val="90"/>
                <w:sz w:val="30"/>
              </w:rPr>
            </w:pPr>
          </w:p>
          <w:p w:rsidR="005915DB" w:rsidRDefault="005915DB">
            <w:pPr>
              <w:jc w:val="right"/>
              <w:rPr>
                <w:rFonts w:ascii="仿宋_GB2312" w:eastAsia="仿宋_GB2312" w:hint="default"/>
                <w:color w:val="000000"/>
                <w:spacing w:val="-8"/>
                <w:w w:val="90"/>
                <w:sz w:val="30"/>
              </w:rPr>
            </w:pPr>
          </w:p>
          <w:p w:rsidR="005915DB" w:rsidRDefault="005915DB">
            <w:pPr>
              <w:jc w:val="right"/>
              <w:rPr>
                <w:rFonts w:ascii="仿宋_GB2312" w:eastAsia="仿宋_GB2312" w:hint="default"/>
                <w:color w:val="000000"/>
                <w:spacing w:val="-8"/>
                <w:w w:val="90"/>
                <w:sz w:val="30"/>
              </w:rPr>
            </w:pPr>
          </w:p>
          <w:p w:rsidR="005915DB" w:rsidRDefault="00CD343F">
            <w:pPr>
              <w:jc w:val="right"/>
              <w:rPr>
                <w:rFonts w:ascii="仿宋_GB2312" w:eastAsia="仿宋_GB2312" w:hint="default"/>
                <w:color w:val="000000"/>
                <w:spacing w:val="-8"/>
                <w:w w:val="90"/>
                <w:sz w:val="30"/>
              </w:rPr>
            </w:pPr>
            <w:r>
              <w:rPr>
                <w:rFonts w:ascii="仿宋_GB2312" w:eastAsia="仿宋_GB2312"/>
                <w:color w:val="000000"/>
                <w:spacing w:val="-8"/>
                <w:w w:val="90"/>
                <w:sz w:val="30"/>
              </w:rPr>
              <w:t xml:space="preserve"> 签名(盖章)：                 年    月   日</w:t>
            </w:r>
          </w:p>
        </w:tc>
      </w:tr>
      <w:tr w:rsidR="005915DB">
        <w:trPr>
          <w:cantSplit/>
          <w:trHeight w:val="1981"/>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t>评选委员会意见</w:t>
            </w:r>
          </w:p>
        </w:tc>
        <w:tc>
          <w:tcPr>
            <w:tcW w:w="8798" w:type="dxa"/>
            <w:gridSpan w:val="9"/>
          </w:tcPr>
          <w:p w:rsidR="005915DB" w:rsidRDefault="005915DB">
            <w:pPr>
              <w:rPr>
                <w:rFonts w:ascii="仿宋_GB2312" w:eastAsia="仿宋_GB2312" w:hint="default"/>
                <w:color w:val="000000"/>
                <w:spacing w:val="-8"/>
                <w:w w:val="90"/>
                <w:sz w:val="30"/>
              </w:rPr>
            </w:pPr>
          </w:p>
          <w:p w:rsidR="005915DB" w:rsidRDefault="005915DB">
            <w:pPr>
              <w:rPr>
                <w:rFonts w:ascii="仿宋_GB2312" w:eastAsia="仿宋_GB2312" w:hint="default"/>
                <w:color w:val="000000"/>
                <w:spacing w:val="-8"/>
                <w:w w:val="90"/>
                <w:sz w:val="30"/>
              </w:rPr>
            </w:pPr>
          </w:p>
          <w:p w:rsidR="005915DB" w:rsidRDefault="005915DB">
            <w:pPr>
              <w:rPr>
                <w:rFonts w:ascii="仿宋_GB2312" w:eastAsia="仿宋_GB2312" w:hint="default"/>
                <w:color w:val="000000"/>
                <w:spacing w:val="-8"/>
                <w:w w:val="90"/>
                <w:sz w:val="30"/>
              </w:rPr>
            </w:pPr>
          </w:p>
          <w:p w:rsidR="005915DB" w:rsidRDefault="00CD343F" w:rsidP="00764F47">
            <w:pPr>
              <w:ind w:firstLineChars="1354" w:firstLine="3433"/>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5915DB">
        <w:trPr>
          <w:cantSplit/>
          <w:trHeight w:val="2541"/>
          <w:jc w:val="center"/>
        </w:trPr>
        <w:tc>
          <w:tcPr>
            <w:tcW w:w="692" w:type="dxa"/>
            <w:textDirection w:val="tbRlV"/>
            <w:vAlign w:val="center"/>
          </w:tcPr>
          <w:p w:rsidR="005915DB" w:rsidRDefault="00CD343F">
            <w:pPr>
              <w:pStyle w:val="2"/>
              <w:spacing w:after="0" w:line="240" w:lineRule="auto"/>
              <w:ind w:right="113" w:firstLineChars="100" w:firstLine="254"/>
              <w:rPr>
                <w:rFonts w:ascii="仿宋_GB2312" w:eastAsia="仿宋_GB2312" w:hint="default"/>
                <w:color w:val="000000"/>
                <w:spacing w:val="-8"/>
                <w:w w:val="90"/>
                <w:sz w:val="30"/>
              </w:rPr>
            </w:pPr>
            <w:r>
              <w:rPr>
                <w:rFonts w:ascii="仿宋_GB2312" w:eastAsia="仿宋_GB2312"/>
                <w:color w:val="000000"/>
                <w:spacing w:val="-8"/>
                <w:w w:val="90"/>
                <w:sz w:val="30"/>
              </w:rPr>
              <w:t>基金管理委员会意见</w:t>
            </w:r>
          </w:p>
        </w:tc>
        <w:tc>
          <w:tcPr>
            <w:tcW w:w="8798" w:type="dxa"/>
            <w:gridSpan w:val="9"/>
          </w:tcPr>
          <w:p w:rsidR="005915DB" w:rsidRDefault="005915DB">
            <w:pPr>
              <w:ind w:firstLine="2505"/>
              <w:jc w:val="right"/>
              <w:rPr>
                <w:rFonts w:ascii="仿宋_GB2312" w:eastAsia="仿宋_GB2312" w:hint="default"/>
                <w:color w:val="000000"/>
                <w:spacing w:val="-8"/>
                <w:w w:val="90"/>
                <w:sz w:val="30"/>
              </w:rPr>
            </w:pPr>
          </w:p>
          <w:p w:rsidR="005915DB" w:rsidRDefault="005915DB">
            <w:pPr>
              <w:ind w:firstLine="2505"/>
              <w:jc w:val="right"/>
              <w:rPr>
                <w:rFonts w:ascii="仿宋_GB2312" w:eastAsia="仿宋_GB2312" w:hint="default"/>
                <w:color w:val="000000"/>
                <w:spacing w:val="-8"/>
                <w:w w:val="90"/>
                <w:sz w:val="30"/>
              </w:rPr>
            </w:pPr>
          </w:p>
          <w:p w:rsidR="005915DB" w:rsidRDefault="005915DB">
            <w:pPr>
              <w:ind w:firstLine="2505"/>
              <w:jc w:val="right"/>
              <w:rPr>
                <w:rFonts w:ascii="仿宋_GB2312" w:eastAsia="仿宋_GB2312" w:hint="default"/>
                <w:color w:val="000000"/>
                <w:spacing w:val="-8"/>
                <w:w w:val="90"/>
                <w:sz w:val="30"/>
              </w:rPr>
            </w:pPr>
          </w:p>
          <w:p w:rsidR="005915DB" w:rsidRDefault="005915DB">
            <w:pPr>
              <w:ind w:firstLine="2505"/>
              <w:jc w:val="right"/>
              <w:rPr>
                <w:rFonts w:ascii="仿宋_GB2312" w:eastAsia="仿宋_GB2312" w:hint="default"/>
                <w:color w:val="000000"/>
                <w:spacing w:val="-8"/>
                <w:w w:val="90"/>
                <w:sz w:val="30"/>
              </w:rPr>
            </w:pPr>
          </w:p>
          <w:p w:rsidR="005915DB" w:rsidRDefault="00CD343F" w:rsidP="00787373">
            <w:pPr>
              <w:spacing w:afterLines="50"/>
              <w:ind w:firstLine="2506"/>
              <w:jc w:val="right"/>
              <w:rPr>
                <w:rFonts w:ascii="仿宋_GB2312" w:eastAsia="仿宋_GB2312" w:hint="default"/>
                <w:color w:val="000000"/>
                <w:spacing w:val="-8"/>
                <w:w w:val="90"/>
                <w:sz w:val="30"/>
              </w:rPr>
            </w:pPr>
            <w:r>
              <w:rPr>
                <w:rFonts w:ascii="仿宋_GB2312" w:eastAsia="仿宋_GB2312"/>
                <w:color w:val="000000"/>
                <w:spacing w:val="-8"/>
                <w:w w:val="90"/>
                <w:sz w:val="30"/>
              </w:rPr>
              <w:t>签名(盖章)：                 年   月   日</w:t>
            </w:r>
          </w:p>
        </w:tc>
      </w:tr>
      <w:tr w:rsidR="005915DB">
        <w:trPr>
          <w:cantSplit/>
          <w:trHeight w:val="941"/>
          <w:jc w:val="center"/>
        </w:trPr>
        <w:tc>
          <w:tcPr>
            <w:tcW w:w="692" w:type="dxa"/>
            <w:textDirection w:val="tbRlV"/>
            <w:vAlign w:val="center"/>
          </w:tcPr>
          <w:p w:rsidR="005915DB" w:rsidRDefault="00CD343F">
            <w:pPr>
              <w:ind w:left="113" w:right="113"/>
              <w:jc w:val="center"/>
              <w:rPr>
                <w:rFonts w:ascii="仿宋_GB2312" w:eastAsia="仿宋_GB2312" w:hint="default"/>
                <w:color w:val="000000"/>
                <w:spacing w:val="-8"/>
                <w:w w:val="90"/>
                <w:sz w:val="30"/>
              </w:rPr>
            </w:pPr>
            <w:r>
              <w:rPr>
                <w:rFonts w:ascii="仿宋_GB2312" w:eastAsia="仿宋_GB2312"/>
                <w:color w:val="000000"/>
                <w:spacing w:val="-8"/>
                <w:w w:val="90"/>
                <w:sz w:val="30"/>
              </w:rPr>
              <w:lastRenderedPageBreak/>
              <w:t>备注</w:t>
            </w:r>
          </w:p>
        </w:tc>
        <w:tc>
          <w:tcPr>
            <w:tcW w:w="8798" w:type="dxa"/>
            <w:gridSpan w:val="9"/>
          </w:tcPr>
          <w:p w:rsidR="005915DB" w:rsidRDefault="005915DB">
            <w:pPr>
              <w:rPr>
                <w:rFonts w:ascii="仿宋_GB2312" w:eastAsia="仿宋_GB2312" w:hint="default"/>
                <w:color w:val="000000"/>
                <w:spacing w:val="-8"/>
                <w:w w:val="90"/>
                <w:sz w:val="30"/>
              </w:rPr>
            </w:pPr>
          </w:p>
        </w:tc>
      </w:tr>
    </w:tbl>
    <w:p w:rsidR="00567280" w:rsidRDefault="00567280" w:rsidP="00567280">
      <w:pPr>
        <w:ind w:right="560"/>
        <w:rPr>
          <w:rFonts w:ascii="华文仿宋" w:eastAsia="华文仿宋" w:hAnsi="华文仿宋" w:cs="华文仿宋" w:hint="default"/>
          <w:sz w:val="24"/>
          <w:szCs w:val="24"/>
        </w:rPr>
      </w:pPr>
      <w:r>
        <w:rPr>
          <w:rFonts w:ascii="华文仿宋" w:eastAsia="华文仿宋" w:hAnsi="华文仿宋" w:cs="华文仿宋"/>
          <w:sz w:val="24"/>
          <w:szCs w:val="24"/>
        </w:rPr>
        <w:t>附页：本人主要事迹介绍</w:t>
      </w:r>
    </w:p>
    <w:p w:rsidR="00567280" w:rsidRDefault="00567280" w:rsidP="00567280">
      <w:pPr>
        <w:ind w:right="560"/>
        <w:rPr>
          <w:rFonts w:ascii="华文仿宋" w:eastAsia="华文仿宋" w:hAnsi="华文仿宋" w:cs="华文仿宋" w:hint="default"/>
          <w:color w:val="000000"/>
          <w:sz w:val="24"/>
          <w:szCs w:val="24"/>
        </w:rPr>
      </w:pPr>
      <w:r>
        <w:rPr>
          <w:rFonts w:ascii="华文仿宋" w:eastAsia="华文仿宋" w:hAnsi="华文仿宋" w:cs="华文仿宋"/>
          <w:color w:val="000000"/>
          <w:sz w:val="24"/>
          <w:szCs w:val="24"/>
        </w:rPr>
        <w:t>2006.9-2010.6  温州大学 双学士学位（教育技术学&amp;国际经济与贸易）2010.9-2013.6  浙江师范大学 硕士研究生 广播电视艺术学</w:t>
      </w:r>
    </w:p>
    <w:p w:rsidR="00567280" w:rsidRDefault="00567280" w:rsidP="00567280">
      <w:pPr>
        <w:ind w:right="560"/>
        <w:rPr>
          <w:rFonts w:ascii="华文仿宋" w:eastAsia="华文仿宋" w:hAnsi="华文仿宋" w:cs="华文仿宋" w:hint="default"/>
          <w:sz w:val="24"/>
          <w:szCs w:val="24"/>
        </w:rPr>
      </w:pPr>
      <w:r>
        <w:rPr>
          <w:rFonts w:ascii="华文仿宋" w:eastAsia="华文仿宋" w:hAnsi="华文仿宋" w:cs="华文仿宋"/>
          <w:sz w:val="24"/>
          <w:szCs w:val="24"/>
        </w:rPr>
        <w:t>2013年7月参加工作，行知</w:t>
      </w:r>
      <w:proofErr w:type="gramStart"/>
      <w:r>
        <w:rPr>
          <w:rFonts w:ascii="华文仿宋" w:eastAsia="华文仿宋" w:hAnsi="华文仿宋" w:cs="华文仿宋"/>
          <w:sz w:val="24"/>
          <w:szCs w:val="24"/>
        </w:rPr>
        <w:t>学院工</w:t>
      </w:r>
      <w:proofErr w:type="gramEnd"/>
      <w:r>
        <w:rPr>
          <w:rFonts w:ascii="华文仿宋" w:eastAsia="华文仿宋" w:hAnsi="华文仿宋" w:cs="华文仿宋"/>
          <w:sz w:val="24"/>
          <w:szCs w:val="24"/>
        </w:rPr>
        <w:t>学分院辅导员，讲师，国家二级心理咨询师，</w:t>
      </w:r>
      <w:r>
        <w:rPr>
          <w:rFonts w:ascii="华文仿宋" w:eastAsia="华文仿宋" w:hAnsi="华文仿宋" w:cs="华文仿宋"/>
          <w:b/>
          <w:sz w:val="24"/>
          <w:szCs w:val="24"/>
        </w:rPr>
        <w:t>教育部中国大学生在线专栏作者</w:t>
      </w:r>
      <w:r>
        <w:rPr>
          <w:rFonts w:ascii="华文仿宋" w:eastAsia="华文仿宋" w:hAnsi="华文仿宋" w:cs="华文仿宋"/>
          <w:sz w:val="24"/>
          <w:szCs w:val="24"/>
        </w:rPr>
        <w:t>，</w:t>
      </w:r>
      <w:r>
        <w:rPr>
          <w:rFonts w:ascii="华文仿宋" w:eastAsia="华文仿宋" w:hAnsi="华文仿宋" w:cs="华文仿宋"/>
          <w:b/>
          <w:sz w:val="24"/>
          <w:szCs w:val="24"/>
        </w:rPr>
        <w:t>第二届全国高校网络宣传思想教育优秀作品评选一等奖，</w:t>
      </w:r>
      <w:r>
        <w:rPr>
          <w:rFonts w:ascii="华文仿宋" w:eastAsia="华文仿宋" w:hAnsi="华文仿宋" w:cs="华文仿宋"/>
          <w:sz w:val="24"/>
          <w:szCs w:val="24"/>
        </w:rPr>
        <w:t>优秀班主任，2014年入围中国大学生暑期社会实践百</w:t>
      </w:r>
      <w:proofErr w:type="gramStart"/>
      <w:r>
        <w:rPr>
          <w:rFonts w:ascii="华文仿宋" w:eastAsia="华文仿宋" w:hAnsi="华文仿宋" w:cs="华文仿宋"/>
          <w:sz w:val="24"/>
          <w:szCs w:val="24"/>
        </w:rPr>
        <w:t>强优秀</w:t>
      </w:r>
      <w:proofErr w:type="gramEnd"/>
      <w:r>
        <w:rPr>
          <w:rFonts w:ascii="华文仿宋" w:eastAsia="华文仿宋" w:hAnsi="华文仿宋" w:cs="华文仿宋"/>
          <w:sz w:val="24"/>
          <w:szCs w:val="24"/>
        </w:rPr>
        <w:t>个人，</w:t>
      </w:r>
      <w:r>
        <w:rPr>
          <w:rFonts w:ascii="华文仿宋" w:eastAsia="华文仿宋" w:hAnsi="华文仿宋" w:cs="华文仿宋"/>
          <w:b/>
          <w:bCs/>
          <w:sz w:val="24"/>
          <w:szCs w:val="24"/>
        </w:rPr>
        <w:t>2018年11月被评为教育部中国大学生在线</w:t>
      </w:r>
      <w:proofErr w:type="gramStart"/>
      <w:r>
        <w:rPr>
          <w:rFonts w:ascii="华文仿宋" w:eastAsia="华文仿宋" w:hAnsi="华文仿宋" w:cs="华文仿宋"/>
          <w:b/>
          <w:bCs/>
          <w:sz w:val="24"/>
          <w:szCs w:val="24"/>
        </w:rPr>
        <w:t>专栏人气</w:t>
      </w:r>
      <w:proofErr w:type="gramEnd"/>
      <w:r>
        <w:rPr>
          <w:rFonts w:ascii="华文仿宋" w:eastAsia="华文仿宋" w:hAnsi="华文仿宋" w:cs="华文仿宋"/>
          <w:b/>
          <w:bCs/>
          <w:sz w:val="24"/>
          <w:szCs w:val="24"/>
        </w:rPr>
        <w:t>作者</w:t>
      </w:r>
      <w:r>
        <w:rPr>
          <w:rFonts w:ascii="华文仿宋" w:eastAsia="华文仿宋" w:hAnsi="华文仿宋" w:cs="华文仿宋"/>
          <w:sz w:val="24"/>
          <w:szCs w:val="24"/>
        </w:rPr>
        <w:t>。完成日常工作之余，2015年开始研究网络思政，自学经营工作公众号，曾同时管理3个</w:t>
      </w:r>
      <w:proofErr w:type="gramStart"/>
      <w:r>
        <w:rPr>
          <w:rFonts w:ascii="华文仿宋" w:eastAsia="华文仿宋" w:hAnsi="华文仿宋" w:cs="华文仿宋"/>
          <w:sz w:val="24"/>
          <w:szCs w:val="24"/>
        </w:rPr>
        <w:t>微信公众号</w:t>
      </w:r>
      <w:proofErr w:type="gramEnd"/>
      <w:r>
        <w:rPr>
          <w:rFonts w:ascii="华文仿宋" w:eastAsia="华文仿宋" w:hAnsi="华文仿宋" w:cs="华文仿宋"/>
          <w:sz w:val="24"/>
          <w:szCs w:val="24"/>
        </w:rPr>
        <w:t>。</w:t>
      </w:r>
    </w:p>
    <w:p w:rsidR="00567280" w:rsidRDefault="00567280" w:rsidP="00567280">
      <w:pPr>
        <w:rPr>
          <w:rFonts w:ascii="华文仿宋" w:eastAsia="华文仿宋" w:hAnsi="华文仿宋" w:cs="华文仿宋" w:hint="default"/>
          <w:bCs/>
          <w:sz w:val="24"/>
          <w:szCs w:val="24"/>
        </w:rPr>
      </w:pPr>
      <w:r>
        <w:rPr>
          <w:rFonts w:ascii="华文仿宋" w:eastAsia="华文仿宋" w:hAnsi="华文仿宋" w:cs="华文仿宋"/>
          <w:bCs/>
          <w:sz w:val="24"/>
          <w:szCs w:val="24"/>
        </w:rPr>
        <w:t>2015年3月建【韧性工学】，自行</w:t>
      </w:r>
      <w:proofErr w:type="gramStart"/>
      <w:r>
        <w:rPr>
          <w:rFonts w:ascii="华文仿宋" w:eastAsia="华文仿宋" w:hAnsi="华文仿宋" w:cs="华文仿宋"/>
          <w:bCs/>
          <w:sz w:val="24"/>
          <w:szCs w:val="24"/>
        </w:rPr>
        <w:t>打理半</w:t>
      </w:r>
      <w:proofErr w:type="gramEnd"/>
      <w:r>
        <w:rPr>
          <w:rFonts w:ascii="华文仿宋" w:eastAsia="华文仿宋" w:hAnsi="华文仿宋" w:cs="华文仿宋"/>
          <w:bCs/>
          <w:sz w:val="24"/>
          <w:szCs w:val="24"/>
        </w:rPr>
        <w:t>年后教给学生打理，现分院官方平台。</w:t>
      </w:r>
    </w:p>
    <w:p w:rsidR="00567280" w:rsidRDefault="00567280" w:rsidP="00567280">
      <w:pPr>
        <w:rPr>
          <w:rFonts w:ascii="华文仿宋" w:eastAsia="华文仿宋" w:hAnsi="华文仿宋" w:cs="华文仿宋" w:hint="default"/>
          <w:bCs/>
          <w:sz w:val="24"/>
          <w:szCs w:val="24"/>
        </w:rPr>
      </w:pPr>
      <w:r>
        <w:rPr>
          <w:rFonts w:ascii="华文仿宋" w:eastAsia="华文仿宋" w:hAnsi="华文仿宋" w:cs="华文仿宋"/>
          <w:bCs/>
          <w:sz w:val="24"/>
          <w:szCs w:val="24"/>
        </w:rPr>
        <w:t>2015年11月帮忙打理【浙群辅导员】，后因怀孕产假，工作停止。</w:t>
      </w:r>
    </w:p>
    <w:p w:rsidR="00567280" w:rsidRDefault="00567280" w:rsidP="00567280">
      <w:pPr>
        <w:rPr>
          <w:rFonts w:ascii="华文仿宋" w:eastAsia="华文仿宋" w:hAnsi="华文仿宋" w:cs="华文仿宋" w:hint="default"/>
          <w:bCs/>
          <w:sz w:val="24"/>
          <w:szCs w:val="24"/>
        </w:rPr>
      </w:pPr>
      <w:r>
        <w:rPr>
          <w:rFonts w:ascii="华文仿宋" w:eastAsia="华文仿宋" w:hAnsi="华文仿宋" w:cs="华文仿宋"/>
          <w:b/>
          <w:sz w:val="24"/>
          <w:szCs w:val="24"/>
        </w:rPr>
        <w:t>2015年9月建【庄经纬】，自行打理至今，2017年3月公众号被收入教育部中国大学生在线两微一端，同年10月本人成为教育部中国大学生在线专栏作者。刚撰写完“100个学生100个故事”系列约30万字，累计约50万字。目前主打栏目：“100个学生100个故事”系列已更新到112篇，自写文章，名家百篇等。</w:t>
      </w:r>
      <w:proofErr w:type="gramStart"/>
      <w:r>
        <w:rPr>
          <w:rFonts w:ascii="华文仿宋" w:eastAsia="华文仿宋" w:hAnsi="华文仿宋" w:cs="华文仿宋"/>
          <w:bCs/>
          <w:sz w:val="24"/>
          <w:szCs w:val="24"/>
        </w:rPr>
        <w:t>孕</w:t>
      </w:r>
      <w:proofErr w:type="gramEnd"/>
      <w:r>
        <w:rPr>
          <w:rFonts w:ascii="华文仿宋" w:eastAsia="华文仿宋" w:hAnsi="华文仿宋" w:cs="华文仿宋"/>
          <w:bCs/>
          <w:sz w:val="24"/>
          <w:szCs w:val="24"/>
        </w:rPr>
        <w:t>产期间坚持日更，上班后尽力保持周更。</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2017年10月，文章《学生不想读书就不读了，那还要辅导员做什么？》获第二届全国高校网络宣传思想教育优秀作品推选展示活动网络文章一等奖。</w:t>
      </w:r>
    </w:p>
    <w:p w:rsidR="00567280" w:rsidRDefault="00567280" w:rsidP="00567280">
      <w:pPr>
        <w:rPr>
          <w:rFonts w:ascii="华文仿宋" w:eastAsia="华文仿宋" w:hAnsi="华文仿宋" w:cs="华文仿宋" w:hint="default"/>
          <w:bCs/>
          <w:sz w:val="24"/>
          <w:szCs w:val="24"/>
        </w:rPr>
      </w:pPr>
      <w:r>
        <w:rPr>
          <w:rFonts w:ascii="华文仿宋" w:eastAsia="华文仿宋" w:hAnsi="华文仿宋" w:cs="华文仿宋"/>
          <w:bCs/>
          <w:sz w:val="24"/>
          <w:szCs w:val="24"/>
        </w:rPr>
        <w:t>将公众号【庄经纬】里“100个学生100个故事”系列整合成书稿《接力中国梦：100个大学生的理想》，作为浙江师范大学经纬网络工作室成果，正在申报高校思想政治教育文库过程中，也准备出版。</w:t>
      </w:r>
    </w:p>
    <w:p w:rsidR="00567280" w:rsidRDefault="00567280" w:rsidP="00567280">
      <w:pPr>
        <w:rPr>
          <w:rFonts w:ascii="华文仿宋" w:eastAsia="华文仿宋" w:hAnsi="华文仿宋" w:cs="华文仿宋" w:hint="default"/>
          <w:bCs/>
          <w:sz w:val="24"/>
          <w:szCs w:val="24"/>
        </w:rPr>
      </w:pPr>
      <w:r>
        <w:rPr>
          <w:rFonts w:ascii="华文仿宋" w:eastAsia="华文仿宋" w:hAnsi="华文仿宋" w:cs="华文仿宋"/>
          <w:bCs/>
          <w:sz w:val="24"/>
          <w:szCs w:val="24"/>
        </w:rPr>
        <w:lastRenderedPageBreak/>
        <w:t>构筑网络空间。文章在</w:t>
      </w:r>
      <w:proofErr w:type="gramStart"/>
      <w:r>
        <w:rPr>
          <w:rFonts w:ascii="华文仿宋" w:eastAsia="华文仿宋" w:hAnsi="华文仿宋" w:cs="华文仿宋"/>
          <w:bCs/>
          <w:sz w:val="24"/>
          <w:szCs w:val="24"/>
        </w:rPr>
        <w:t>微信公众号</w:t>
      </w:r>
      <w:proofErr w:type="gramEnd"/>
      <w:r>
        <w:rPr>
          <w:rFonts w:ascii="华文仿宋" w:eastAsia="华文仿宋" w:hAnsi="华文仿宋" w:cs="华文仿宋"/>
          <w:bCs/>
          <w:sz w:val="24"/>
          <w:szCs w:val="24"/>
        </w:rPr>
        <w:t>【庄经纬】首发，之后在教育部中国大学生在线专栏、简书、头条、知乎、</w:t>
      </w:r>
      <w:proofErr w:type="gramStart"/>
      <w:r>
        <w:rPr>
          <w:rFonts w:ascii="华文仿宋" w:eastAsia="华文仿宋" w:hAnsi="华文仿宋" w:cs="华文仿宋"/>
          <w:bCs/>
          <w:sz w:val="24"/>
          <w:szCs w:val="24"/>
        </w:rPr>
        <w:t>腾讯空间</w:t>
      </w:r>
      <w:proofErr w:type="gramEnd"/>
      <w:r>
        <w:rPr>
          <w:rFonts w:ascii="华文仿宋" w:eastAsia="华文仿宋" w:hAnsi="华文仿宋" w:cs="华文仿宋"/>
          <w:bCs/>
          <w:sz w:val="24"/>
          <w:szCs w:val="24"/>
        </w:rPr>
        <w:t>等平台转发，文章被【高校辅导员联盟】、【高校辅导员在线】、高校辅导员网络培训中心、全国高校</w:t>
      </w:r>
      <w:proofErr w:type="gramStart"/>
      <w:r>
        <w:rPr>
          <w:rFonts w:ascii="华文仿宋" w:eastAsia="华文仿宋" w:hAnsi="华文仿宋" w:cs="华文仿宋"/>
          <w:bCs/>
          <w:sz w:val="24"/>
          <w:szCs w:val="24"/>
        </w:rPr>
        <w:t>思政网</w:t>
      </w:r>
      <w:proofErr w:type="gramEnd"/>
      <w:r>
        <w:rPr>
          <w:rFonts w:ascii="华文仿宋" w:eastAsia="华文仿宋" w:hAnsi="华文仿宋" w:cs="华文仿宋"/>
          <w:bCs/>
          <w:sz w:val="24"/>
          <w:szCs w:val="24"/>
        </w:rPr>
        <w:t>及其他辅导员个人平台转载，并多次在教育部中国大学生在线首页专栏里展示。“100个学生100个故事”系列被</w:t>
      </w:r>
      <w:proofErr w:type="gramStart"/>
      <w:r>
        <w:rPr>
          <w:rFonts w:ascii="华文仿宋" w:eastAsia="华文仿宋" w:hAnsi="华文仿宋" w:cs="华文仿宋"/>
          <w:bCs/>
          <w:sz w:val="24"/>
          <w:szCs w:val="24"/>
        </w:rPr>
        <w:t>燕山大学思政专栏</w:t>
      </w:r>
      <w:proofErr w:type="gramEnd"/>
      <w:r>
        <w:rPr>
          <w:rFonts w:ascii="华文仿宋" w:eastAsia="华文仿宋" w:hAnsi="华文仿宋" w:cs="华文仿宋"/>
          <w:bCs/>
          <w:sz w:val="24"/>
          <w:szCs w:val="24"/>
        </w:rPr>
        <w:t>连载。</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2017年7月14日，受高校辅导员在线邀请做第8期全国直播，主题《构筑辅导员网络空间》，观看数2.8万。</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2018年1月12日，作为获奖代表受邀请参加第三次全国高校网络文化建设工作推进会。</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2018年2月10日，受邀做辅导员学术科研</w:t>
      </w:r>
      <w:proofErr w:type="gramStart"/>
      <w:r>
        <w:rPr>
          <w:rFonts w:ascii="华文仿宋" w:eastAsia="华文仿宋" w:hAnsi="华文仿宋" w:cs="华文仿宋"/>
          <w:b/>
          <w:sz w:val="24"/>
          <w:szCs w:val="24"/>
        </w:rPr>
        <w:t>微信群</w:t>
      </w:r>
      <w:proofErr w:type="gramEnd"/>
      <w:r>
        <w:rPr>
          <w:rFonts w:ascii="华文仿宋" w:eastAsia="华文仿宋" w:hAnsi="华文仿宋" w:cs="华文仿宋"/>
          <w:b/>
          <w:sz w:val="24"/>
          <w:szCs w:val="24"/>
        </w:rPr>
        <w:t>“周末沙龙”第九期讲座，主题《如何零基础打造辅导员公众号？》，观看数1.5万。</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2018年4月25日，受天津市高校辅导员研修和培训基地邀请做讲座，主题《网络思想政治教育工作探索》。</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2018年4月26日，受北京外国语大学邀请做讲座，主题《辅导员如何网文写作？》。</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2018年9月7日，受高校辅导员网络培训中心邀请，做一期专题分享《开学迎新的一些小经验》，观看数2.1万。</w:t>
      </w:r>
    </w:p>
    <w:p w:rsidR="00567280" w:rsidRDefault="00567280" w:rsidP="00567280">
      <w:pPr>
        <w:rPr>
          <w:rFonts w:ascii="华文仿宋" w:eastAsia="华文仿宋" w:hAnsi="华文仿宋" w:cs="华文仿宋" w:hint="default"/>
          <w:b/>
          <w:sz w:val="24"/>
          <w:szCs w:val="24"/>
        </w:rPr>
      </w:pPr>
      <w:r>
        <w:rPr>
          <w:rFonts w:ascii="华文仿宋" w:eastAsia="华文仿宋" w:hAnsi="华文仿宋" w:cs="华文仿宋"/>
          <w:b/>
          <w:sz w:val="24"/>
          <w:szCs w:val="24"/>
        </w:rPr>
        <w:t>2018年10月25日，东北大学秦皇岛分校辅导员老师前来交流新媒体建设，调研公众号【庄经纬】运营情况。</w:t>
      </w:r>
    </w:p>
    <w:p w:rsidR="00567280" w:rsidRDefault="00567280" w:rsidP="00787373">
      <w:pPr>
        <w:spacing w:beforeLines="50"/>
        <w:rPr>
          <w:rFonts w:ascii="华文仿宋" w:eastAsia="华文仿宋" w:hAnsi="华文仿宋" w:cs="华文仿宋" w:hint="default"/>
          <w:b/>
          <w:sz w:val="24"/>
          <w:szCs w:val="24"/>
        </w:rPr>
      </w:pPr>
      <w:r>
        <w:rPr>
          <w:rFonts w:ascii="华文仿宋" w:eastAsia="华文仿宋" w:hAnsi="华文仿宋" w:cs="华文仿宋"/>
          <w:b/>
          <w:sz w:val="24"/>
          <w:szCs w:val="24"/>
        </w:rPr>
        <w:t>鼓励学生积极参加教育部中国大学生在线活动平台公众号【新闻中心】活动，例如全国大学生网络安全知识竞赛等，学生</w:t>
      </w:r>
      <w:proofErr w:type="gramStart"/>
      <w:r>
        <w:rPr>
          <w:rFonts w:ascii="华文仿宋" w:eastAsia="华文仿宋" w:hAnsi="华文仿宋" w:cs="华文仿宋"/>
          <w:b/>
          <w:sz w:val="24"/>
          <w:szCs w:val="24"/>
        </w:rPr>
        <w:t>萧释摄影</w:t>
      </w:r>
      <w:proofErr w:type="gramEnd"/>
      <w:r>
        <w:rPr>
          <w:rFonts w:ascii="华文仿宋" w:eastAsia="华文仿宋" w:hAnsi="华文仿宋" w:cs="华文仿宋"/>
          <w:b/>
          <w:sz w:val="24"/>
          <w:szCs w:val="24"/>
        </w:rPr>
        <w:t>作品《愿你笑靥如花》在此公</w:t>
      </w:r>
      <w:r>
        <w:rPr>
          <w:rFonts w:ascii="华文仿宋" w:eastAsia="华文仿宋" w:hAnsi="华文仿宋" w:cs="华文仿宋"/>
          <w:b/>
          <w:sz w:val="24"/>
          <w:szCs w:val="24"/>
        </w:rPr>
        <w:lastRenderedPageBreak/>
        <w:t>众号中被展示。</w:t>
      </w:r>
      <w:r>
        <w:rPr>
          <w:rFonts w:ascii="华文仿宋" w:eastAsia="华文仿宋" w:hAnsi="华文仿宋" w:cs="华文仿宋"/>
          <w:b/>
          <w:noProof/>
          <w:sz w:val="24"/>
          <w:szCs w:val="24"/>
        </w:rPr>
        <w:drawing>
          <wp:inline distT="0" distB="0" distL="114300" distR="114300">
            <wp:extent cx="3302000" cy="2356485"/>
            <wp:effectExtent l="0" t="0" r="12700" b="5715"/>
            <wp:docPr id="2" name="图片 1" descr="530130723604036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530130723604036456"/>
                    <pic:cNvPicPr>
                      <a:picLocks noChangeAspect="1"/>
                    </pic:cNvPicPr>
                  </pic:nvPicPr>
                  <pic:blipFill>
                    <a:blip r:embed="rId8" cstate="print"/>
                    <a:stretch>
                      <a:fillRect/>
                    </a:stretch>
                  </pic:blipFill>
                  <pic:spPr>
                    <a:xfrm>
                      <a:off x="0" y="0"/>
                      <a:ext cx="3302000" cy="2356485"/>
                    </a:xfrm>
                    <a:prstGeom prst="rect">
                      <a:avLst/>
                    </a:prstGeom>
                    <a:noFill/>
                    <a:ln w="9525">
                      <a:noFill/>
                    </a:ln>
                  </pic:spPr>
                </pic:pic>
              </a:graphicData>
            </a:graphic>
          </wp:inline>
        </w:drawing>
      </w:r>
    </w:p>
    <w:p w:rsidR="00567280" w:rsidRDefault="00567280" w:rsidP="00787373">
      <w:pPr>
        <w:spacing w:beforeLines="50"/>
        <w:rPr>
          <w:rFonts w:ascii="华文仿宋" w:eastAsia="华文仿宋" w:hAnsi="华文仿宋" w:cs="华文仿宋" w:hint="default"/>
          <w:b/>
          <w:sz w:val="24"/>
          <w:szCs w:val="24"/>
        </w:rPr>
      </w:pPr>
      <w:r>
        <w:rPr>
          <w:rFonts w:ascii="华文仿宋" w:eastAsia="华文仿宋" w:hAnsi="华文仿宋" w:cs="华文仿宋"/>
          <w:b/>
          <w:sz w:val="24"/>
          <w:szCs w:val="24"/>
        </w:rPr>
        <w:t>感悟：</w:t>
      </w:r>
    </w:p>
    <w:p w:rsidR="00567280" w:rsidRDefault="00567280" w:rsidP="00567280">
      <w:pPr>
        <w:spacing w:after="150"/>
        <w:ind w:firstLineChars="200" w:firstLine="480"/>
        <w:rPr>
          <w:rFonts w:ascii="华文仿宋" w:eastAsia="华文仿宋" w:hAnsi="华文仿宋" w:cs="华文仿宋" w:hint="default"/>
          <w:sz w:val="24"/>
          <w:szCs w:val="24"/>
        </w:rPr>
      </w:pPr>
      <w:r>
        <w:rPr>
          <w:rFonts w:ascii="华文仿宋" w:eastAsia="华文仿宋" w:hAnsi="华文仿宋" w:cs="华文仿宋"/>
          <w:sz w:val="24"/>
          <w:szCs w:val="24"/>
        </w:rPr>
        <w:t>我是一名普通的高校辅导员老师，刚完整带完一届学生，任教课程有《大学生心理健康教育》、《大学生职业生涯规划与就业指导》、《思想道德修养与法律基础》、《军事理论》等。工作快5年，带了这些学生，上了这些课，撰写了50余万字工作感悟，我越发觉得除了这些直接而传统的思想政治教育方法，隐性教育方法愈加适应时代发展和现代主体。</w:t>
      </w:r>
    </w:p>
    <w:p w:rsidR="00567280" w:rsidRDefault="00567280" w:rsidP="00567280">
      <w:pPr>
        <w:spacing w:after="150"/>
        <w:ind w:firstLineChars="200" w:firstLine="480"/>
        <w:rPr>
          <w:rFonts w:ascii="华文仿宋" w:eastAsia="华文仿宋" w:hAnsi="华文仿宋" w:cs="华文仿宋" w:hint="default"/>
          <w:b/>
          <w:bCs/>
          <w:sz w:val="24"/>
          <w:szCs w:val="24"/>
        </w:rPr>
      </w:pPr>
      <w:r>
        <w:rPr>
          <w:rFonts w:ascii="华文仿宋" w:eastAsia="华文仿宋" w:hAnsi="华文仿宋" w:cs="华文仿宋"/>
          <w:sz w:val="24"/>
          <w:szCs w:val="24"/>
        </w:rPr>
        <w:t>孙子说：“知己知彼，百战不殆。”</w:t>
      </w:r>
      <w:proofErr w:type="gramStart"/>
      <w:r>
        <w:rPr>
          <w:rFonts w:ascii="华文仿宋" w:eastAsia="华文仿宋" w:hAnsi="华文仿宋" w:cs="华文仿宋"/>
          <w:sz w:val="24"/>
          <w:szCs w:val="24"/>
        </w:rPr>
        <w:t>我们做思政工</w:t>
      </w:r>
      <w:proofErr w:type="gramEnd"/>
      <w:r>
        <w:rPr>
          <w:rFonts w:ascii="华文仿宋" w:eastAsia="华文仿宋" w:hAnsi="华文仿宋" w:cs="华文仿宋"/>
          <w:sz w:val="24"/>
          <w:szCs w:val="24"/>
        </w:rPr>
        <w:t>作，也不是说要去打战，但为更好的了解学生是同理。所以，最开始学生喜欢在什么平台玩，我也去开通账号，一起玩。于是有了QQ空间、</w:t>
      </w:r>
      <w:proofErr w:type="gramStart"/>
      <w:r>
        <w:rPr>
          <w:rFonts w:ascii="华文仿宋" w:eastAsia="华文仿宋" w:hAnsi="华文仿宋" w:cs="华文仿宋"/>
          <w:sz w:val="24"/>
          <w:szCs w:val="24"/>
        </w:rPr>
        <w:t>腾讯微</w:t>
      </w:r>
      <w:proofErr w:type="gramEnd"/>
      <w:r>
        <w:rPr>
          <w:rFonts w:ascii="华文仿宋" w:eastAsia="华文仿宋" w:hAnsi="华文仿宋" w:cs="华文仿宋"/>
          <w:sz w:val="24"/>
          <w:szCs w:val="24"/>
        </w:rPr>
        <w:t>博、</w:t>
      </w:r>
      <w:proofErr w:type="gramStart"/>
      <w:r>
        <w:rPr>
          <w:rFonts w:ascii="华文仿宋" w:eastAsia="华文仿宋" w:hAnsi="华文仿宋" w:cs="华文仿宋"/>
          <w:sz w:val="24"/>
          <w:szCs w:val="24"/>
        </w:rPr>
        <w:t>新浪微博</w:t>
      </w:r>
      <w:proofErr w:type="gramEnd"/>
      <w:r>
        <w:rPr>
          <w:rFonts w:ascii="华文仿宋" w:eastAsia="华文仿宋" w:hAnsi="华文仿宋" w:cs="华文仿宋"/>
          <w:sz w:val="24"/>
          <w:szCs w:val="24"/>
        </w:rPr>
        <w:t>、飞信，再到现在个人微信、</w:t>
      </w:r>
      <w:proofErr w:type="gramStart"/>
      <w:r>
        <w:rPr>
          <w:rFonts w:ascii="华文仿宋" w:eastAsia="华文仿宋" w:hAnsi="华文仿宋" w:cs="华文仿宋"/>
          <w:sz w:val="24"/>
          <w:szCs w:val="24"/>
        </w:rPr>
        <w:t>微信公众号</w:t>
      </w:r>
      <w:proofErr w:type="gramEnd"/>
      <w:r>
        <w:rPr>
          <w:rFonts w:ascii="华文仿宋" w:eastAsia="华文仿宋" w:hAnsi="华文仿宋" w:cs="华文仿宋"/>
          <w:sz w:val="24"/>
          <w:szCs w:val="24"/>
        </w:rPr>
        <w:t>、今日头条、简书、知乎、饭团、</w:t>
      </w:r>
      <w:proofErr w:type="gramStart"/>
      <w:r>
        <w:rPr>
          <w:rFonts w:ascii="华文仿宋" w:eastAsia="华文仿宋" w:hAnsi="华文仿宋" w:cs="华文仿宋"/>
          <w:sz w:val="24"/>
          <w:szCs w:val="24"/>
        </w:rPr>
        <w:t>微课等等</w:t>
      </w:r>
      <w:proofErr w:type="gramEnd"/>
      <w:r>
        <w:rPr>
          <w:rFonts w:ascii="华文仿宋" w:eastAsia="华文仿宋" w:hAnsi="华文仿宋" w:cs="华文仿宋"/>
          <w:sz w:val="24"/>
          <w:szCs w:val="24"/>
        </w:rPr>
        <w:t>。</w:t>
      </w:r>
      <w:r>
        <w:rPr>
          <w:rFonts w:ascii="华文仿宋" w:eastAsia="华文仿宋" w:hAnsi="华文仿宋" w:cs="华文仿宋"/>
          <w:b/>
          <w:bCs/>
          <w:sz w:val="24"/>
          <w:szCs w:val="24"/>
        </w:rPr>
        <w:t>只要学生在哪，我的平台就开到哪里去；只要学生在哪，我们</w:t>
      </w:r>
      <w:proofErr w:type="gramStart"/>
      <w:r>
        <w:rPr>
          <w:rFonts w:ascii="华文仿宋" w:eastAsia="华文仿宋" w:hAnsi="华文仿宋" w:cs="华文仿宋"/>
          <w:b/>
          <w:bCs/>
          <w:sz w:val="24"/>
          <w:szCs w:val="24"/>
        </w:rPr>
        <w:t>的思政阵地</w:t>
      </w:r>
      <w:proofErr w:type="gramEnd"/>
      <w:r>
        <w:rPr>
          <w:rFonts w:ascii="华文仿宋" w:eastAsia="华文仿宋" w:hAnsi="华文仿宋" w:cs="华文仿宋"/>
          <w:b/>
          <w:bCs/>
          <w:sz w:val="24"/>
          <w:szCs w:val="24"/>
        </w:rPr>
        <w:t>就应该开到哪里去。</w:t>
      </w:r>
    </w:p>
    <w:p w:rsidR="00567280" w:rsidRDefault="00567280" w:rsidP="00567280">
      <w:pPr>
        <w:spacing w:after="150"/>
        <w:ind w:firstLineChars="200" w:firstLine="480"/>
        <w:rPr>
          <w:rFonts w:ascii="华文仿宋" w:eastAsia="华文仿宋" w:hAnsi="华文仿宋" w:cs="华文仿宋" w:hint="default"/>
          <w:sz w:val="24"/>
          <w:szCs w:val="24"/>
        </w:rPr>
      </w:pPr>
      <w:r>
        <w:rPr>
          <w:rFonts w:ascii="华文仿宋" w:eastAsia="华文仿宋" w:hAnsi="华文仿宋" w:cs="华文仿宋"/>
          <w:sz w:val="24"/>
          <w:szCs w:val="24"/>
        </w:rPr>
        <w:t>隐性教育是一种情感的体验，教育内容比较隐蔽，是一种渗透式教育方法。每天在和风细雨中，学生没有直接感受到自己在接受这方面的教育，然而信息早已融入他们日常生活的点点滴滴，内化于心外化于行，且往往转化效果更具有持久性。目前，我在写“100个学生100个故事系列”，已完成112篇。经过大学</w:t>
      </w:r>
      <w:r>
        <w:rPr>
          <w:rFonts w:ascii="华文仿宋" w:eastAsia="华文仿宋" w:hAnsi="华文仿宋" w:cs="华文仿宋"/>
          <w:sz w:val="24"/>
          <w:szCs w:val="24"/>
        </w:rPr>
        <w:lastRenderedPageBreak/>
        <w:t>四年的熏陶，我的学生毕业时留下最深刻的大学感悟大多是我平日里说的、文章写的或者给他们回复的信息的内容，比如大学一定要好好读书、勇于尝试、要专注、要考研、先就业后择业、要有礼貌、要认真做事......倍感欣慰。</w:t>
      </w:r>
    </w:p>
    <w:p w:rsidR="00567280" w:rsidRDefault="00567280" w:rsidP="00567280">
      <w:pPr>
        <w:spacing w:after="150"/>
        <w:ind w:firstLineChars="200" w:firstLine="480"/>
        <w:rPr>
          <w:rFonts w:ascii="华文仿宋" w:eastAsia="华文仿宋" w:hAnsi="华文仿宋" w:cs="华文仿宋" w:hint="default"/>
          <w:sz w:val="24"/>
          <w:szCs w:val="24"/>
        </w:rPr>
      </w:pPr>
      <w:r>
        <w:rPr>
          <w:rFonts w:ascii="华文仿宋" w:eastAsia="华文仿宋" w:hAnsi="华文仿宋" w:cs="华文仿宋"/>
          <w:sz w:val="24"/>
          <w:szCs w:val="24"/>
        </w:rPr>
        <w:t>寓教于情，学生都是真性情，谁对他们真心，他们会真心相报。这就是师生间的信任吧！</w:t>
      </w:r>
    </w:p>
    <w:p w:rsidR="00567280" w:rsidRDefault="00567280" w:rsidP="00567280">
      <w:pPr>
        <w:spacing w:after="150"/>
        <w:ind w:firstLineChars="200" w:firstLine="480"/>
        <w:rPr>
          <w:rFonts w:ascii="华文仿宋" w:eastAsia="华文仿宋" w:hAnsi="华文仿宋" w:cs="华文仿宋" w:hint="default"/>
          <w:b/>
          <w:bCs/>
          <w:sz w:val="24"/>
          <w:szCs w:val="24"/>
        </w:rPr>
      </w:pPr>
      <w:r>
        <w:rPr>
          <w:rFonts w:ascii="华文仿宋" w:eastAsia="华文仿宋" w:hAnsi="华文仿宋" w:cs="华文仿宋"/>
          <w:b/>
          <w:bCs/>
          <w:sz w:val="24"/>
          <w:szCs w:val="24"/>
        </w:rPr>
        <w:t>科研方面：</w:t>
      </w:r>
    </w:p>
    <w:p w:rsidR="00567280" w:rsidRDefault="00567280" w:rsidP="00567280">
      <w:p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 xml:space="preserve">1、2015年浙江省省教改项目，基于“MOOCs”模式的大学生心理调适与发展课堂教学改革与实践（3/5.2015.10）             </w:t>
      </w:r>
    </w:p>
    <w:p w:rsidR="00567280" w:rsidRDefault="00567280" w:rsidP="00567280">
      <w:p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2、浙江师范大学校级科研项目（辅导员专项），贫困大学生人际交往的心理分析及对策研究 （1/9.2014.10）</w:t>
      </w:r>
    </w:p>
    <w:p w:rsidR="00567280" w:rsidRDefault="00567280" w:rsidP="00567280">
      <w:p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3、2017年</w:t>
      </w:r>
      <w:proofErr w:type="gramStart"/>
      <w:r>
        <w:rPr>
          <w:rFonts w:ascii="华文仿宋" w:eastAsia="华文仿宋" w:hAnsi="华文仿宋" w:cs="华文仿宋"/>
          <w:sz w:val="24"/>
          <w:szCs w:val="24"/>
        </w:rPr>
        <w:t>学院思政辅导员</w:t>
      </w:r>
      <w:proofErr w:type="gramEnd"/>
      <w:r>
        <w:rPr>
          <w:rFonts w:ascii="华文仿宋" w:eastAsia="华文仿宋" w:hAnsi="华文仿宋" w:cs="华文仿宋"/>
          <w:sz w:val="24"/>
          <w:szCs w:val="24"/>
        </w:rPr>
        <w:t>专项课题立项，</w:t>
      </w:r>
      <w:proofErr w:type="gramStart"/>
      <w:r>
        <w:rPr>
          <w:rFonts w:ascii="华文仿宋" w:eastAsia="华文仿宋" w:hAnsi="华文仿宋" w:cs="华文仿宋"/>
          <w:sz w:val="24"/>
          <w:szCs w:val="24"/>
        </w:rPr>
        <w:t>微信公众号创新</w:t>
      </w:r>
      <w:proofErr w:type="gramEnd"/>
      <w:r>
        <w:rPr>
          <w:rFonts w:ascii="华文仿宋" w:eastAsia="华文仿宋" w:hAnsi="华文仿宋" w:cs="华文仿宋"/>
          <w:sz w:val="24"/>
          <w:szCs w:val="24"/>
        </w:rPr>
        <w:t xml:space="preserve">思想政治教育工作路径探究（1/1.2017.12）   </w:t>
      </w:r>
    </w:p>
    <w:p w:rsidR="00567280" w:rsidRDefault="00567280" w:rsidP="00567280">
      <w:p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4、2015年学院重点建设教材，教材《大学生心理健康教育》（6/10.2015.12）         5、四级第1篇：考试焦虑案例：大学生考前、考中、考后焦虑应对(1/1.2015.01)                6、四级第2篇：贫困大学生人际交往的心理分析及对策研究(1/1.2016.01)                7、四级第3篇：甩掉身上的“猴子” 提高英语自主学习能力(1/1.2016.06)                8、四级第4篇：</w:t>
      </w:r>
      <w:proofErr w:type="gramStart"/>
      <w:r>
        <w:rPr>
          <w:rFonts w:ascii="华文仿宋" w:eastAsia="华文仿宋" w:hAnsi="华文仿宋" w:cs="华文仿宋"/>
          <w:sz w:val="24"/>
          <w:szCs w:val="24"/>
        </w:rPr>
        <w:t>微时代微教育微技室</w:t>
      </w:r>
      <w:proofErr w:type="gramEnd"/>
      <w:r>
        <w:rPr>
          <w:rFonts w:ascii="华文仿宋" w:eastAsia="华文仿宋" w:hAnsi="华文仿宋" w:cs="华文仿宋"/>
          <w:sz w:val="24"/>
          <w:szCs w:val="24"/>
        </w:rPr>
        <w:t>——“互联网+”背景下辅导员</w:t>
      </w:r>
      <w:proofErr w:type="gramStart"/>
      <w:r>
        <w:rPr>
          <w:rFonts w:ascii="华文仿宋" w:eastAsia="华文仿宋" w:hAnsi="华文仿宋" w:cs="华文仿宋"/>
          <w:sz w:val="24"/>
          <w:szCs w:val="24"/>
        </w:rPr>
        <w:t>思政教育微信平台</w:t>
      </w:r>
      <w:proofErr w:type="gramEnd"/>
      <w:r>
        <w:rPr>
          <w:rFonts w:ascii="华文仿宋" w:eastAsia="华文仿宋" w:hAnsi="华文仿宋" w:cs="华文仿宋"/>
          <w:sz w:val="24"/>
          <w:szCs w:val="24"/>
        </w:rPr>
        <w:t xml:space="preserve">建设工作探析(1/1.2016.06)                  </w:t>
      </w:r>
    </w:p>
    <w:p w:rsidR="00567280" w:rsidRDefault="00567280" w:rsidP="00567280">
      <w:pPr>
        <w:numPr>
          <w:ilvl w:val="0"/>
          <w:numId w:val="1"/>
        </w:num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四级第5篇：新时代</w:t>
      </w:r>
      <w:proofErr w:type="gramStart"/>
      <w:r>
        <w:rPr>
          <w:rFonts w:ascii="华文仿宋" w:eastAsia="华文仿宋" w:hAnsi="华文仿宋" w:cs="华文仿宋"/>
          <w:sz w:val="24"/>
          <w:szCs w:val="24"/>
        </w:rPr>
        <w:t>微信公众号创新</w:t>
      </w:r>
      <w:proofErr w:type="gramEnd"/>
      <w:r>
        <w:rPr>
          <w:rFonts w:ascii="华文仿宋" w:eastAsia="华文仿宋" w:hAnsi="华文仿宋" w:cs="华文仿宋"/>
          <w:sz w:val="24"/>
          <w:szCs w:val="24"/>
        </w:rPr>
        <w:t xml:space="preserve">思想政治教育工作路径探究(1/1.2018.03) </w:t>
      </w:r>
    </w:p>
    <w:p w:rsidR="00567280" w:rsidRDefault="00567280" w:rsidP="00567280">
      <w:pPr>
        <w:numPr>
          <w:ilvl w:val="0"/>
          <w:numId w:val="1"/>
        </w:num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指导学生行知工学“七彩工学 留住希望”</w:t>
      </w:r>
      <w:proofErr w:type="gramStart"/>
      <w:r>
        <w:rPr>
          <w:rFonts w:ascii="华文仿宋" w:eastAsia="华文仿宋" w:hAnsi="华文仿宋" w:cs="华文仿宋"/>
          <w:sz w:val="24"/>
          <w:szCs w:val="24"/>
        </w:rPr>
        <w:t>实践队</w:t>
      </w:r>
      <w:proofErr w:type="gramEnd"/>
      <w:r>
        <w:rPr>
          <w:rFonts w:ascii="华文仿宋" w:eastAsia="华文仿宋" w:hAnsi="华文仿宋" w:cs="华文仿宋"/>
          <w:sz w:val="24"/>
          <w:szCs w:val="24"/>
        </w:rPr>
        <w:t>被评为浙江师范大学2014</w:t>
      </w:r>
      <w:r>
        <w:rPr>
          <w:rFonts w:ascii="华文仿宋" w:eastAsia="华文仿宋" w:hAnsi="华文仿宋" w:cs="华文仿宋"/>
          <w:sz w:val="24"/>
          <w:szCs w:val="24"/>
        </w:rPr>
        <w:lastRenderedPageBreak/>
        <w:t>年暑期文化科技卫生“三下乡”和思想政治理论课社会实践活动优秀团队</w:t>
      </w:r>
    </w:p>
    <w:p w:rsidR="00567280" w:rsidRDefault="00567280" w:rsidP="00567280">
      <w:pPr>
        <w:numPr>
          <w:ilvl w:val="0"/>
          <w:numId w:val="1"/>
        </w:numPr>
        <w:spacing w:after="150"/>
        <w:rPr>
          <w:rFonts w:ascii="华文仿宋" w:eastAsia="华文仿宋" w:hAnsi="华文仿宋" w:cs="华文仿宋" w:hint="default"/>
          <w:sz w:val="24"/>
          <w:szCs w:val="24"/>
        </w:rPr>
      </w:pPr>
      <w:r>
        <w:rPr>
          <w:rFonts w:ascii="华文仿宋" w:eastAsia="华文仿宋" w:hAnsi="华文仿宋" w:cs="华文仿宋"/>
          <w:sz w:val="24"/>
          <w:szCs w:val="24"/>
        </w:rPr>
        <w:t>指导学生获浙江师范大学行知学院第九届职业生涯规划大赛二等奖</w:t>
      </w:r>
    </w:p>
    <w:p w:rsidR="00567280" w:rsidRDefault="00567280" w:rsidP="00567280">
      <w:pPr>
        <w:spacing w:after="150"/>
        <w:ind w:firstLineChars="200" w:firstLine="480"/>
        <w:rPr>
          <w:rFonts w:ascii="华文仿宋" w:eastAsia="华文仿宋" w:hAnsi="华文仿宋" w:cs="华文仿宋" w:hint="default"/>
          <w:sz w:val="24"/>
          <w:szCs w:val="24"/>
        </w:rPr>
      </w:pPr>
      <w:r>
        <w:rPr>
          <w:rFonts w:ascii="华文仿宋" w:eastAsia="华文仿宋" w:hAnsi="华文仿宋" w:cs="华文仿宋"/>
          <w:sz w:val="24"/>
          <w:szCs w:val="24"/>
        </w:rPr>
        <w:t xml:space="preserve">              </w:t>
      </w:r>
    </w:p>
    <w:p w:rsidR="00567280" w:rsidRDefault="00567280" w:rsidP="00567280">
      <w:pPr>
        <w:rPr>
          <w:rFonts w:ascii="华文仿宋" w:eastAsia="华文仿宋" w:hAnsi="华文仿宋" w:cs="华文仿宋" w:hint="default"/>
          <w:sz w:val="24"/>
          <w:szCs w:val="24"/>
        </w:rPr>
      </w:pPr>
    </w:p>
    <w:p w:rsidR="00567280" w:rsidRDefault="00567280" w:rsidP="00567280">
      <w:pPr>
        <w:rPr>
          <w:rFonts w:ascii="华文仿宋" w:eastAsia="华文仿宋" w:hAnsi="华文仿宋" w:cs="华文仿宋" w:hint="default"/>
          <w:sz w:val="24"/>
          <w:szCs w:val="24"/>
        </w:rPr>
      </w:pPr>
    </w:p>
    <w:p w:rsidR="00567280" w:rsidRDefault="00567280" w:rsidP="00567280">
      <w:pPr>
        <w:rPr>
          <w:rFonts w:ascii="华文仿宋" w:eastAsia="华文仿宋" w:hAnsi="华文仿宋" w:cs="华文仿宋" w:hint="default"/>
          <w:sz w:val="24"/>
          <w:szCs w:val="24"/>
        </w:rPr>
      </w:pPr>
    </w:p>
    <w:p w:rsidR="00567280" w:rsidRDefault="00567280" w:rsidP="00567280">
      <w:pPr>
        <w:rPr>
          <w:rFonts w:ascii="华文仿宋" w:eastAsia="华文仿宋" w:hAnsi="华文仿宋" w:cs="华文仿宋" w:hint="default"/>
          <w:sz w:val="24"/>
          <w:szCs w:val="24"/>
        </w:rPr>
      </w:pPr>
    </w:p>
    <w:p w:rsidR="00567280" w:rsidRDefault="00567280" w:rsidP="00567280">
      <w:pPr>
        <w:rPr>
          <w:rFonts w:ascii="华文仿宋" w:eastAsia="华文仿宋" w:hAnsi="华文仿宋" w:cs="华文仿宋" w:hint="default"/>
          <w:sz w:val="24"/>
          <w:szCs w:val="24"/>
        </w:rPr>
      </w:pPr>
    </w:p>
    <w:p w:rsidR="00567280" w:rsidRDefault="00567280" w:rsidP="00567280">
      <w:pPr>
        <w:rPr>
          <w:rFonts w:ascii="华文仿宋" w:eastAsia="华文仿宋" w:hAnsi="华文仿宋" w:cs="华文仿宋" w:hint="default"/>
          <w:sz w:val="24"/>
          <w:szCs w:val="24"/>
        </w:rPr>
      </w:pPr>
    </w:p>
    <w:p w:rsidR="005915DB" w:rsidRPr="00567280" w:rsidRDefault="005915DB" w:rsidP="00567280">
      <w:pPr>
        <w:jc w:val="left"/>
        <w:rPr>
          <w:rFonts w:ascii="华文仿宋" w:eastAsia="华文仿宋" w:hAnsi="华文仿宋" w:cs="华文仿宋" w:hint="default"/>
          <w:sz w:val="24"/>
          <w:szCs w:val="24"/>
        </w:rPr>
      </w:pPr>
    </w:p>
    <w:sectPr w:rsidR="005915DB" w:rsidRPr="00567280" w:rsidSect="005915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C8A" w:rsidRDefault="00330C8A" w:rsidP="00764F47">
      <w:pPr>
        <w:rPr>
          <w:rFonts w:hint="default"/>
        </w:rPr>
      </w:pPr>
      <w:r>
        <w:separator/>
      </w:r>
    </w:p>
  </w:endnote>
  <w:endnote w:type="continuationSeparator" w:id="0">
    <w:p w:rsidR="00330C8A" w:rsidRDefault="00330C8A" w:rsidP="00764F47">
      <w:pPr>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C8A" w:rsidRDefault="00330C8A" w:rsidP="00764F47">
      <w:pPr>
        <w:rPr>
          <w:rFonts w:hint="default"/>
        </w:rPr>
      </w:pPr>
      <w:r>
        <w:separator/>
      </w:r>
    </w:p>
  </w:footnote>
  <w:footnote w:type="continuationSeparator" w:id="0">
    <w:p w:rsidR="00330C8A" w:rsidRDefault="00330C8A" w:rsidP="00764F47">
      <w:pPr>
        <w:rPr>
          <w:rFonts w:hint="default"/>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DFF637"/>
    <w:multiLevelType w:val="singleLevel"/>
    <w:tmpl w:val="CCDFF637"/>
    <w:lvl w:ilvl="0">
      <w:start w:val="9"/>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F75740D"/>
    <w:rsid w:val="002C16F1"/>
    <w:rsid w:val="002F43F1"/>
    <w:rsid w:val="00330C8A"/>
    <w:rsid w:val="0042292D"/>
    <w:rsid w:val="004D2883"/>
    <w:rsid w:val="00567280"/>
    <w:rsid w:val="005915DB"/>
    <w:rsid w:val="00764F47"/>
    <w:rsid w:val="00787373"/>
    <w:rsid w:val="007B4141"/>
    <w:rsid w:val="007D0AEE"/>
    <w:rsid w:val="007F15D9"/>
    <w:rsid w:val="009D6E0B"/>
    <w:rsid w:val="00AE4813"/>
    <w:rsid w:val="00CD343F"/>
    <w:rsid w:val="00D87F79"/>
    <w:rsid w:val="095E7797"/>
    <w:rsid w:val="177B1DA7"/>
    <w:rsid w:val="332140AE"/>
    <w:rsid w:val="39332E3A"/>
    <w:rsid w:val="4B971339"/>
    <w:rsid w:val="4D251E15"/>
    <w:rsid w:val="4E8D5499"/>
    <w:rsid w:val="57D36110"/>
    <w:rsid w:val="6B4C5CF5"/>
    <w:rsid w:val="6D535020"/>
    <w:rsid w:val="70C011A5"/>
    <w:rsid w:val="7F7574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nhideWhenUsed/>
    <w:qFormat/>
    <w:rsid w:val="005915DB"/>
    <w:pPr>
      <w:widowControl w:val="0"/>
      <w:jc w:val="both"/>
    </w:pPr>
    <w:rPr>
      <w:rFonts w:hint="eastAsia"/>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915DB"/>
    <w:pPr>
      <w:tabs>
        <w:tab w:val="center" w:pos="4153"/>
        <w:tab w:val="right" w:pos="8306"/>
      </w:tabs>
      <w:snapToGrid w:val="0"/>
      <w:jc w:val="left"/>
    </w:pPr>
    <w:rPr>
      <w:sz w:val="18"/>
      <w:szCs w:val="18"/>
    </w:rPr>
  </w:style>
  <w:style w:type="paragraph" w:styleId="a4">
    <w:name w:val="header"/>
    <w:basedOn w:val="a"/>
    <w:link w:val="Char0"/>
    <w:rsid w:val="005915DB"/>
    <w:pPr>
      <w:pBdr>
        <w:bottom w:val="single" w:sz="6" w:space="1" w:color="auto"/>
      </w:pBdr>
      <w:tabs>
        <w:tab w:val="center" w:pos="4153"/>
        <w:tab w:val="right" w:pos="8306"/>
      </w:tabs>
      <w:snapToGrid w:val="0"/>
      <w:jc w:val="center"/>
    </w:pPr>
    <w:rPr>
      <w:sz w:val="18"/>
      <w:szCs w:val="18"/>
    </w:rPr>
  </w:style>
  <w:style w:type="paragraph" w:styleId="2">
    <w:name w:val="Body Text 2"/>
    <w:basedOn w:val="a"/>
    <w:rsid w:val="005915DB"/>
    <w:pPr>
      <w:spacing w:after="120" w:line="480" w:lineRule="auto"/>
    </w:pPr>
  </w:style>
  <w:style w:type="character" w:customStyle="1" w:styleId="Char0">
    <w:name w:val="页眉 Char"/>
    <w:basedOn w:val="a0"/>
    <w:link w:val="a4"/>
    <w:rsid w:val="005915DB"/>
    <w:rPr>
      <w:kern w:val="2"/>
      <w:sz w:val="18"/>
      <w:szCs w:val="18"/>
    </w:rPr>
  </w:style>
  <w:style w:type="character" w:customStyle="1" w:styleId="Char">
    <w:name w:val="页脚 Char"/>
    <w:basedOn w:val="a0"/>
    <w:link w:val="a3"/>
    <w:rsid w:val="005915DB"/>
    <w:rPr>
      <w:kern w:val="2"/>
      <w:sz w:val="18"/>
      <w:szCs w:val="18"/>
    </w:rPr>
  </w:style>
  <w:style w:type="paragraph" w:styleId="a5">
    <w:name w:val="Balloon Text"/>
    <w:basedOn w:val="a"/>
    <w:link w:val="Char1"/>
    <w:rsid w:val="00764F47"/>
    <w:rPr>
      <w:sz w:val="18"/>
      <w:szCs w:val="18"/>
    </w:rPr>
  </w:style>
  <w:style w:type="character" w:customStyle="1" w:styleId="Char1">
    <w:name w:val="批注框文本 Char"/>
    <w:basedOn w:val="a0"/>
    <w:link w:val="a5"/>
    <w:rsid w:val="00764F4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11</TotalTime>
  <Pages>7</Pages>
  <Words>481</Words>
  <Characters>2745</Characters>
  <Application>Microsoft Office Word</Application>
  <DocSecurity>0</DocSecurity>
  <Lines>22</Lines>
  <Paragraphs>6</Paragraphs>
  <ScaleCrop>false</ScaleCrop>
  <Company>Microsoft</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行知学院秘书蒋灵娟</dc:creator>
  <cp:lastModifiedBy>admin</cp:lastModifiedBy>
  <cp:revision>6</cp:revision>
  <dcterms:created xsi:type="dcterms:W3CDTF">2018-11-15T01:37:00Z</dcterms:created>
  <dcterms:modified xsi:type="dcterms:W3CDTF">2018-11-23T07:56:00Z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