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36"/>
          <w:highlight w:val="none"/>
        </w:rPr>
      </w:pPr>
      <w:r>
        <w:rPr>
          <w:rFonts w:hint="eastAsia" w:ascii="黑体" w:hAnsi="黑体" w:eastAsia="黑体" w:cs="黑体"/>
          <w:sz w:val="36"/>
          <w:szCs w:val="36"/>
          <w:highlight w:val="none"/>
        </w:rPr>
        <w:t>理学院</w:t>
      </w:r>
      <w:r>
        <w:rPr>
          <w:rFonts w:ascii="黑体" w:hAnsi="黑体" w:eastAsia="黑体" w:cs="黑体"/>
          <w:sz w:val="36"/>
          <w:szCs w:val="36"/>
          <w:highlight w:val="none"/>
        </w:rPr>
        <w:t>202</w:t>
      </w:r>
      <w:r>
        <w:rPr>
          <w:rFonts w:hint="eastAsia" w:ascii="黑体" w:hAnsi="黑体" w:eastAsia="黑体" w:cs="黑体"/>
          <w:sz w:val="36"/>
          <w:szCs w:val="36"/>
          <w:highlight w:val="none"/>
        </w:rPr>
        <w:t>2年工作总结</w:t>
      </w:r>
    </w:p>
    <w:p>
      <w:pPr>
        <w:jc w:val="center"/>
        <w:rPr>
          <w:rFonts w:ascii="黑体" w:hAnsi="黑体" w:eastAsia="黑体" w:cs="黑体"/>
          <w:sz w:val="36"/>
          <w:szCs w:val="36"/>
          <w:highlight w:val="none"/>
        </w:rPr>
      </w:pPr>
    </w:p>
    <w:p>
      <w:pPr>
        <w:rPr>
          <w:rFonts w:ascii="新宋体" w:hAnsi="新宋体" w:eastAsia="新宋体" w:cs="新宋体"/>
          <w:sz w:val="28"/>
          <w:szCs w:val="28"/>
          <w:highlight w:val="none"/>
        </w:rPr>
      </w:pPr>
      <w:r>
        <w:rPr>
          <w:rFonts w:hint="eastAsia" w:ascii="Times New Roman" w:hAnsi="Times New Roman" w:eastAsia="宋体"/>
          <w:sz w:val="28"/>
          <w:szCs w:val="28"/>
          <w:highlight w:val="none"/>
        </w:rPr>
        <w:t xml:space="preserve">    20</w:t>
      </w:r>
      <w:r>
        <w:rPr>
          <w:rFonts w:hint="eastAsia" w:ascii="Times New Roman" w:hAnsi="Times New Roman"/>
          <w:sz w:val="28"/>
          <w:szCs w:val="28"/>
          <w:highlight w:val="none"/>
        </w:rPr>
        <w:t>22</w:t>
      </w:r>
      <w:r>
        <w:rPr>
          <w:rFonts w:hint="eastAsia" w:ascii="Times New Roman" w:hAnsi="Times New Roman" w:eastAsia="宋体"/>
          <w:sz w:val="28"/>
          <w:szCs w:val="28"/>
          <w:highlight w:val="none"/>
        </w:rPr>
        <w:t>年</w:t>
      </w:r>
      <w:r>
        <w:rPr>
          <w:rFonts w:hint="eastAsia" w:ascii="新宋体" w:hAnsi="新宋体" w:eastAsia="新宋体" w:cs="新宋体"/>
          <w:sz w:val="28"/>
          <w:szCs w:val="28"/>
          <w:highlight w:val="none"/>
        </w:rPr>
        <w:t>在行知学院党委、行政的正确领导下，</w:t>
      </w:r>
      <w:r>
        <w:rPr>
          <w:rFonts w:hint="eastAsia" w:ascii="Times New Roman" w:hAnsi="Times New Roman"/>
          <w:sz w:val="28"/>
          <w:szCs w:val="28"/>
          <w:highlight w:val="none"/>
        </w:rPr>
        <w:t>理学院始终</w:t>
      </w:r>
      <w:r>
        <w:rPr>
          <w:rFonts w:hint="eastAsia" w:ascii="Times New Roman" w:hAnsi="Times New Roman" w:eastAsia="宋体"/>
          <w:sz w:val="28"/>
          <w:szCs w:val="28"/>
          <w:highlight w:val="none"/>
        </w:rPr>
        <w:t>立足疫情常态化防控背景下的</w:t>
      </w:r>
      <w:r>
        <w:rPr>
          <w:rFonts w:hint="eastAsia" w:ascii="Times New Roman" w:hAnsi="Times New Roman"/>
          <w:sz w:val="28"/>
          <w:szCs w:val="28"/>
          <w:highlight w:val="none"/>
        </w:rPr>
        <w:t>专业建设形势</w:t>
      </w:r>
      <w:r>
        <w:rPr>
          <w:rFonts w:hint="eastAsia" w:ascii="Times New Roman" w:hAnsi="Times New Roman" w:eastAsia="宋体"/>
          <w:sz w:val="28"/>
          <w:szCs w:val="28"/>
          <w:highlight w:val="none"/>
        </w:rPr>
        <w:t>，</w:t>
      </w:r>
      <w:r>
        <w:rPr>
          <w:rFonts w:hint="eastAsia" w:ascii="Times New Roman" w:hAnsi="Times New Roman"/>
          <w:sz w:val="28"/>
          <w:szCs w:val="28"/>
          <w:highlight w:val="none"/>
        </w:rPr>
        <w:t>全心全意贯彻落实立德树人的根本任务，</w:t>
      </w:r>
      <w:r>
        <w:rPr>
          <w:rFonts w:hint="eastAsia" w:ascii="新宋体" w:hAnsi="新宋体" w:eastAsia="新宋体" w:cs="新宋体"/>
          <w:sz w:val="28"/>
          <w:szCs w:val="28"/>
          <w:highlight w:val="none"/>
        </w:rPr>
        <w:t>各项工作按计划有序开展。坚持党政联席会议制度，讨论日常工作，充分发挥集体智慧，集体决策理学院各项工作，工作中取得了一定的成绩。</w:t>
      </w:r>
    </w:p>
    <w:p>
      <w:pPr>
        <w:ind w:firstLine="562" w:firstLineChars="200"/>
        <w:rPr>
          <w:rFonts w:ascii="新宋体" w:hAnsi="新宋体" w:eastAsia="新宋体" w:cs="新宋体"/>
          <w:b/>
          <w:bCs/>
          <w:sz w:val="28"/>
          <w:szCs w:val="28"/>
          <w:highlight w:val="none"/>
        </w:rPr>
      </w:pPr>
      <w:r>
        <w:rPr>
          <w:rFonts w:hint="eastAsia" w:ascii="新宋体" w:hAnsi="新宋体" w:eastAsia="新宋体" w:cs="新宋体"/>
          <w:b/>
          <w:bCs/>
          <w:sz w:val="28"/>
          <w:szCs w:val="28"/>
          <w:highlight w:val="none"/>
        </w:rPr>
        <w:t>一、抓党建促发展，构建和谐理学院</w:t>
      </w:r>
    </w:p>
    <w:p>
      <w:pPr>
        <w:ind w:firstLine="560" w:firstLineChars="200"/>
        <w:rPr>
          <w:rFonts w:ascii="新宋体" w:hAnsi="新宋体" w:eastAsia="新宋体" w:cs="新宋体"/>
          <w:sz w:val="28"/>
          <w:szCs w:val="28"/>
          <w:highlight w:val="none"/>
        </w:rPr>
      </w:pPr>
      <w:r>
        <w:rPr>
          <w:rFonts w:hint="eastAsia" w:ascii="新宋体" w:hAnsi="新宋体" w:eastAsia="新宋体" w:cs="新宋体"/>
          <w:sz w:val="28"/>
          <w:szCs w:val="28"/>
          <w:highlight w:val="none"/>
        </w:rPr>
        <w:t>1、以讲政治讲团结为着力点，以落实党政联席会议为抓手，认真抓好领导班子队伍建设。坚持每</w:t>
      </w:r>
      <w:r>
        <w:rPr>
          <w:rFonts w:hint="eastAsia" w:ascii="新宋体" w:hAnsi="新宋体" w:eastAsia="新宋体" w:cs="新宋体"/>
          <w:sz w:val="28"/>
          <w:szCs w:val="28"/>
          <w:highlight w:val="none"/>
          <w:lang w:val="en-US" w:eastAsia="zh-CN"/>
        </w:rPr>
        <w:t>两周</w:t>
      </w:r>
      <w:r>
        <w:rPr>
          <w:rFonts w:hint="eastAsia" w:ascii="新宋体" w:hAnsi="新宋体" w:eastAsia="新宋体" w:cs="新宋体"/>
          <w:sz w:val="28"/>
          <w:szCs w:val="28"/>
          <w:highlight w:val="none"/>
        </w:rPr>
        <w:t>一次</w:t>
      </w:r>
      <w:r>
        <w:rPr>
          <w:rFonts w:hint="eastAsia" w:ascii="新宋体" w:hAnsi="新宋体" w:eastAsia="新宋体" w:cs="新宋体"/>
          <w:sz w:val="28"/>
          <w:szCs w:val="28"/>
          <w:highlight w:val="none"/>
          <w:lang w:val="en-US" w:eastAsia="zh-CN"/>
        </w:rPr>
        <w:t>班子会和</w:t>
      </w:r>
      <w:r>
        <w:rPr>
          <w:rFonts w:hint="eastAsia" w:ascii="新宋体" w:hAnsi="新宋体" w:eastAsia="新宋体" w:cs="新宋体"/>
          <w:sz w:val="28"/>
          <w:szCs w:val="28"/>
          <w:highlight w:val="none"/>
        </w:rPr>
        <w:t>党政联席会</w:t>
      </w:r>
      <w:r>
        <w:rPr>
          <w:rFonts w:hint="eastAsia" w:ascii="新宋体" w:hAnsi="新宋体" w:eastAsia="新宋体" w:cs="新宋体"/>
          <w:sz w:val="28"/>
          <w:szCs w:val="28"/>
          <w:highlight w:val="none"/>
          <w:lang w:eastAsia="zh-CN"/>
        </w:rPr>
        <w:t>，</w:t>
      </w:r>
      <w:r>
        <w:rPr>
          <w:rFonts w:hint="eastAsia" w:ascii="新宋体" w:hAnsi="新宋体" w:eastAsia="新宋体" w:cs="新宋体"/>
          <w:sz w:val="28"/>
          <w:szCs w:val="28"/>
          <w:highlight w:val="none"/>
          <w:lang w:val="en-US" w:eastAsia="zh-CN"/>
        </w:rPr>
        <w:t>新增一名院长助理，充实班子力量，</w:t>
      </w:r>
      <w:r>
        <w:rPr>
          <w:rFonts w:hint="eastAsia" w:ascii="新宋体" w:hAnsi="新宋体" w:eastAsia="新宋体" w:cs="新宋体"/>
          <w:sz w:val="28"/>
          <w:szCs w:val="28"/>
          <w:highlight w:val="none"/>
        </w:rPr>
        <w:t>领导班子成员按照党政分工合作、共同负责的要求，充分沟通协调，形成互相配合、协调运转的工作机制，班子成员团结、协作，更富战斗力。</w:t>
      </w:r>
    </w:p>
    <w:p>
      <w:pPr>
        <w:ind w:firstLine="560" w:firstLineChars="200"/>
        <w:rPr>
          <w:rFonts w:hint="eastAsia" w:ascii="新宋体" w:hAnsi="新宋体" w:eastAsia="新宋体" w:cs="新宋体"/>
          <w:sz w:val="28"/>
          <w:szCs w:val="28"/>
          <w:highlight w:val="none"/>
        </w:rPr>
      </w:pPr>
      <w:r>
        <w:rPr>
          <w:rFonts w:hint="eastAsia" w:ascii="新宋体" w:hAnsi="新宋体" w:eastAsia="新宋体" w:cs="新宋体"/>
          <w:sz w:val="28"/>
          <w:szCs w:val="28"/>
          <w:highlight w:val="none"/>
        </w:rPr>
        <w:t>2、坚持党内生活制度常态化，严肃党内组织生活。严格执行“三会一课”制度，每月至少 1 次支部大会，1次支部委员会议，每半年至少 1 次支部书记讲党课，每月1次主题党日活动，规范开展组织生活会和党员评议。</w:t>
      </w:r>
    </w:p>
    <w:p>
      <w:pPr>
        <w:ind w:firstLine="560" w:firstLineChars="200"/>
        <w:rPr>
          <w:rFonts w:hint="default" w:ascii="新宋体" w:hAnsi="新宋体" w:eastAsia="新宋体" w:cs="新宋体"/>
          <w:sz w:val="28"/>
          <w:szCs w:val="28"/>
          <w:highlight w:val="none"/>
          <w:lang w:val="en-US" w:eastAsia="zh-CN"/>
        </w:rPr>
      </w:pPr>
      <w:r>
        <w:rPr>
          <w:rFonts w:hint="eastAsia" w:ascii="新宋体" w:hAnsi="新宋体" w:eastAsia="新宋体" w:cs="新宋体"/>
          <w:sz w:val="28"/>
          <w:szCs w:val="28"/>
          <w:highlight w:val="none"/>
        </w:rPr>
        <w:t>3、立足理学院专业特色，探索实践“党建+”工作模式。树立系统思维，党员干部主动加压，将“两学一做”融入育人工作、科学研究和社会服务的全过程。围绕应用</w:t>
      </w:r>
      <w:r>
        <w:rPr>
          <w:rFonts w:hint="eastAsia" w:ascii="新宋体" w:hAnsi="新宋体" w:eastAsia="新宋体" w:cs="新宋体"/>
          <w:sz w:val="28"/>
          <w:szCs w:val="28"/>
          <w:highlight w:val="none"/>
          <w:lang w:val="en-US" w:eastAsia="zh-CN"/>
        </w:rPr>
        <w:t>型</w:t>
      </w:r>
      <w:r>
        <w:rPr>
          <w:rFonts w:hint="eastAsia" w:ascii="新宋体" w:hAnsi="新宋体" w:eastAsia="新宋体" w:cs="新宋体"/>
          <w:sz w:val="28"/>
          <w:szCs w:val="28"/>
          <w:highlight w:val="none"/>
        </w:rPr>
        <w:t>人才培养中心工作，逐渐细化形成“党建+校企合作”、“党建+创新创业”、“党建+社会服务”、“党建+学风建设”等四大专题内容，以“党建+”机制助推各项事业发展实效，切实体现党员先进性和党组织战斗力。推行党员</w:t>
      </w:r>
      <w:r>
        <w:rPr>
          <w:rFonts w:hint="eastAsia" w:ascii="新宋体" w:hAnsi="新宋体" w:eastAsia="新宋体" w:cs="新宋体"/>
          <w:sz w:val="28"/>
          <w:szCs w:val="28"/>
          <w:highlight w:val="none"/>
          <w:lang w:val="en-US" w:eastAsia="zh-CN"/>
        </w:rPr>
        <w:t>思政</w:t>
      </w:r>
      <w:r>
        <w:rPr>
          <w:rFonts w:hint="eastAsia" w:ascii="新宋体" w:hAnsi="新宋体" w:eastAsia="新宋体" w:cs="新宋体"/>
          <w:sz w:val="28"/>
          <w:szCs w:val="28"/>
          <w:highlight w:val="none"/>
        </w:rPr>
        <w:t>班主任制度，给每位班主任配一名党员班主任，协助处理班级事务，共同培育学生发展；</w:t>
      </w:r>
      <w:r>
        <w:rPr>
          <w:rFonts w:hint="eastAsia" w:ascii="新宋体" w:hAnsi="新宋体" w:eastAsia="新宋体" w:cs="新宋体"/>
          <w:sz w:val="28"/>
          <w:szCs w:val="28"/>
          <w:highlight w:val="none"/>
          <w:lang w:val="en-US" w:eastAsia="zh-CN"/>
        </w:rPr>
        <w:t>推行</w:t>
      </w:r>
      <w:r>
        <w:rPr>
          <w:rFonts w:hint="eastAsia" w:ascii="新宋体" w:hAnsi="新宋体" w:eastAsia="新宋体" w:cs="新宋体"/>
          <w:sz w:val="28"/>
          <w:szCs w:val="28"/>
          <w:highlight w:val="none"/>
        </w:rPr>
        <w:t>党员班主任人人上党课，学习贯彻党的二十大精神，党员集体</w:t>
      </w:r>
      <w:r>
        <w:rPr>
          <w:rFonts w:hint="eastAsia" w:ascii="新宋体" w:hAnsi="新宋体" w:eastAsia="新宋体" w:cs="新宋体"/>
          <w:sz w:val="28"/>
          <w:szCs w:val="28"/>
          <w:highlight w:val="none"/>
          <w:lang w:val="en-US" w:eastAsia="zh-CN"/>
        </w:rPr>
        <w:t>赴黄家</w:t>
      </w:r>
      <w:r>
        <w:rPr>
          <w:rFonts w:hint="eastAsia" w:ascii="新宋体" w:hAnsi="新宋体" w:eastAsia="新宋体" w:cs="新宋体"/>
          <w:sz w:val="28"/>
          <w:szCs w:val="28"/>
          <w:highlight w:val="none"/>
        </w:rPr>
        <w:t>接受革命精神洗礼</w:t>
      </w:r>
      <w:r>
        <w:rPr>
          <w:rFonts w:hint="eastAsia" w:ascii="新宋体" w:hAnsi="新宋体" w:eastAsia="新宋体" w:cs="新宋体"/>
          <w:sz w:val="28"/>
          <w:szCs w:val="28"/>
          <w:highlight w:val="none"/>
          <w:lang w:eastAsia="zh-CN"/>
        </w:rPr>
        <w:t>，</w:t>
      </w:r>
      <w:r>
        <w:rPr>
          <w:rFonts w:hint="eastAsia" w:ascii="新宋体" w:hAnsi="新宋体" w:eastAsia="新宋体" w:cs="新宋体"/>
          <w:sz w:val="28"/>
          <w:szCs w:val="28"/>
          <w:highlight w:val="none"/>
          <w:lang w:val="en-US" w:eastAsia="zh-CN"/>
        </w:rPr>
        <w:t>完成教工党员转正2人</w:t>
      </w:r>
      <w:r>
        <w:rPr>
          <w:rFonts w:hint="eastAsia" w:ascii="新宋体" w:hAnsi="新宋体" w:eastAsia="新宋体" w:cs="新宋体"/>
          <w:sz w:val="28"/>
          <w:szCs w:val="28"/>
          <w:highlight w:val="none"/>
        </w:rPr>
        <w:t>。</w:t>
      </w:r>
      <w:r>
        <w:rPr>
          <w:rFonts w:hint="eastAsia" w:ascii="新宋体" w:hAnsi="新宋体" w:eastAsia="新宋体" w:cs="新宋体"/>
          <w:sz w:val="28"/>
          <w:szCs w:val="28"/>
          <w:highlight w:val="none"/>
          <w:lang w:val="en-US" w:eastAsia="zh-CN"/>
        </w:rPr>
        <w:t>以</w:t>
      </w:r>
      <w:r>
        <w:rPr>
          <w:rFonts w:hint="eastAsia" w:ascii="新宋体" w:hAnsi="新宋体" w:eastAsia="新宋体" w:cs="新宋体"/>
          <w:sz w:val="28"/>
          <w:szCs w:val="28"/>
          <w:highlight w:val="none"/>
        </w:rPr>
        <w:t>贫困生参与教师科研项目</w:t>
      </w:r>
      <w:r>
        <w:rPr>
          <w:rFonts w:hint="eastAsia" w:ascii="新宋体" w:hAnsi="新宋体" w:eastAsia="新宋体" w:cs="新宋体"/>
          <w:sz w:val="28"/>
          <w:szCs w:val="28"/>
          <w:highlight w:val="none"/>
          <w:lang w:val="en-US" w:eastAsia="zh-CN"/>
        </w:rPr>
        <w:t>的</w:t>
      </w:r>
      <w:r>
        <w:rPr>
          <w:rFonts w:hint="eastAsia" w:ascii="新宋体" w:hAnsi="新宋体" w:eastAsia="新宋体" w:cs="新宋体"/>
          <w:sz w:val="28"/>
          <w:szCs w:val="28"/>
          <w:highlight w:val="none"/>
        </w:rPr>
        <w:t>形式，实行党员帮扶贫困生制度，目前已帮扶1</w:t>
      </w:r>
      <w:r>
        <w:rPr>
          <w:rFonts w:hint="eastAsia" w:ascii="新宋体" w:hAnsi="新宋体" w:eastAsia="新宋体" w:cs="新宋体"/>
          <w:sz w:val="28"/>
          <w:szCs w:val="28"/>
          <w:highlight w:val="none"/>
          <w:lang w:val="en-US" w:eastAsia="zh-CN"/>
        </w:rPr>
        <w:t>2</w:t>
      </w:r>
      <w:r>
        <w:rPr>
          <w:rFonts w:hint="eastAsia" w:ascii="新宋体" w:hAnsi="新宋体" w:eastAsia="新宋体" w:cs="新宋体"/>
          <w:sz w:val="28"/>
          <w:szCs w:val="28"/>
          <w:highlight w:val="none"/>
        </w:rPr>
        <w:t>名贫困生。</w:t>
      </w:r>
      <w:r>
        <w:rPr>
          <w:rFonts w:hint="eastAsia" w:ascii="新宋体" w:hAnsi="新宋体" w:eastAsia="新宋体" w:cs="新宋体"/>
          <w:sz w:val="28"/>
          <w:szCs w:val="28"/>
          <w:highlight w:val="none"/>
          <w:lang w:val="en-US" w:eastAsia="zh-CN"/>
        </w:rPr>
        <w:t xml:space="preserve">本年度理学院教工党支部作为样板党支部，先后通过了全国和浙江省的高校党建工作样板支部验收名单，划上了完满句号。 </w:t>
      </w:r>
    </w:p>
    <w:p>
      <w:pPr>
        <w:pStyle w:val="4"/>
        <w:numPr>
          <w:ilvl w:val="0"/>
          <w:numId w:val="1"/>
        </w:numPr>
        <w:ind w:firstLineChars="0"/>
        <w:rPr>
          <w:rFonts w:ascii="新宋体" w:hAnsi="新宋体" w:eastAsia="新宋体" w:cs="新宋体"/>
          <w:b/>
          <w:bCs/>
          <w:sz w:val="28"/>
          <w:szCs w:val="28"/>
          <w:highlight w:val="none"/>
        </w:rPr>
      </w:pPr>
      <w:r>
        <w:rPr>
          <w:rFonts w:hint="eastAsia" w:ascii="新宋体" w:hAnsi="新宋体" w:eastAsia="新宋体" w:cs="新宋体"/>
          <w:b/>
          <w:bCs/>
          <w:sz w:val="28"/>
          <w:szCs w:val="28"/>
          <w:highlight w:val="none"/>
        </w:rPr>
        <w:t>抓质量促提升，提升人才培养质量</w:t>
      </w:r>
    </w:p>
    <w:p>
      <w:pPr>
        <w:numPr>
          <w:ilvl w:val="0"/>
          <w:numId w:val="2"/>
        </w:numPr>
        <w:spacing w:line="360" w:lineRule="auto"/>
        <w:ind w:firstLine="560" w:firstLineChars="200"/>
        <w:rPr>
          <w:rFonts w:ascii="新宋体" w:hAnsi="新宋体" w:eastAsia="新宋体" w:cs="新宋体"/>
          <w:sz w:val="28"/>
          <w:szCs w:val="28"/>
          <w:highlight w:val="none"/>
        </w:rPr>
      </w:pPr>
      <w:r>
        <w:rPr>
          <w:rFonts w:hint="eastAsia" w:ascii="新宋体" w:hAnsi="新宋体" w:eastAsia="新宋体" w:cs="新宋体"/>
          <w:sz w:val="28"/>
          <w:szCs w:val="28"/>
          <w:highlight w:val="none"/>
        </w:rPr>
        <w:t>立师德抓师风，注重师资团队建设。坚持把师德师风作为教师素质评价的第一标准，健全师德考核制度。推动师德建设常态化长效化，引导广大教师教书育人和自我修养相结合，做到以德立身、以德立学、以德施教，更好担当起学生健康成长指导者和引路人的责任。</w:t>
      </w:r>
      <w:r>
        <w:rPr>
          <w:rFonts w:hint="eastAsia" w:ascii="新宋体" w:hAnsi="新宋体" w:eastAsia="新宋体" w:cs="新宋体"/>
          <w:sz w:val="28"/>
          <w:szCs w:val="28"/>
          <w:highlight w:val="none"/>
          <w:lang w:val="en-US" w:eastAsia="zh-CN"/>
        </w:rPr>
        <w:t>返聘退休教师2人，引入新教师2人，申报2023年度人才需求15人，积极搭建老中青师资队伍；同时在全体成员的不懈努力下，</w:t>
      </w:r>
      <w:r>
        <w:rPr>
          <w:rFonts w:hint="eastAsia" w:ascii="新宋体" w:hAnsi="新宋体" w:eastAsia="新宋体" w:cs="新宋体"/>
          <w:sz w:val="28"/>
          <w:szCs w:val="28"/>
          <w:highlight w:val="none"/>
        </w:rPr>
        <w:t>生物技术专业被</w:t>
      </w:r>
      <w:r>
        <w:rPr>
          <w:rFonts w:hint="eastAsia" w:ascii="新宋体" w:hAnsi="新宋体" w:eastAsia="新宋体" w:cs="新宋体"/>
          <w:sz w:val="28"/>
          <w:szCs w:val="28"/>
          <w:highlight w:val="none"/>
          <w:lang w:val="en-US" w:eastAsia="zh-CN"/>
        </w:rPr>
        <w:t>评为</w:t>
      </w:r>
      <w:r>
        <w:rPr>
          <w:rFonts w:hint="eastAsia" w:ascii="新宋体" w:hAnsi="新宋体" w:eastAsia="新宋体" w:cs="新宋体"/>
          <w:sz w:val="28"/>
          <w:szCs w:val="28"/>
          <w:highlight w:val="none"/>
        </w:rPr>
        <w:t>省级一流本科专业建设点。</w:t>
      </w:r>
    </w:p>
    <w:p>
      <w:pPr>
        <w:numPr>
          <w:ilvl w:val="0"/>
          <w:numId w:val="0"/>
        </w:num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2、抓项目重反思，提升教学能力。围绕省一流专业建设和“金课”建设，深入研究线上线下混合教学和校企共建课程等教学改革，切实提高课堂教学质量，努力造就高素质专业化创新型教师队伍。</w:t>
      </w:r>
      <w:r>
        <w:rPr>
          <w:rFonts w:hint="eastAsia" w:ascii="宋体" w:hAnsi="宋体" w:eastAsia="宋体" w:cs="宋体"/>
          <w:sz w:val="28"/>
          <w:szCs w:val="28"/>
          <w:highlight w:val="none"/>
          <w:lang w:val="en-US" w:eastAsia="zh-CN"/>
        </w:rPr>
        <w:t>本年度</w:t>
      </w:r>
      <w:r>
        <w:rPr>
          <w:rFonts w:hint="eastAsia" w:ascii="宋体" w:hAnsi="宋体" w:eastAsia="宋体" w:cs="宋体"/>
          <w:sz w:val="28"/>
          <w:szCs w:val="28"/>
          <w:highlight w:val="none"/>
          <w:lang w:eastAsia="zh-CN"/>
        </w:rPr>
        <w:t>《物理化学（一）》获批省一流建设课程、《化工技能训练》</w:t>
      </w:r>
      <w:r>
        <w:rPr>
          <w:rFonts w:hint="eastAsia" w:ascii="宋体" w:hAnsi="宋体" w:eastAsia="宋体" w:cs="宋体"/>
          <w:sz w:val="28"/>
          <w:szCs w:val="28"/>
          <w:highlight w:val="none"/>
          <w:lang w:val="en-US" w:eastAsia="zh-CN"/>
        </w:rPr>
        <w:t>获批省级社会实践</w:t>
      </w:r>
      <w:r>
        <w:rPr>
          <w:rFonts w:hint="eastAsia" w:ascii="宋体" w:hAnsi="宋体" w:eastAsia="宋体" w:cs="宋体"/>
          <w:sz w:val="28"/>
          <w:szCs w:val="28"/>
          <w:highlight w:val="none"/>
          <w:lang w:eastAsia="zh-CN"/>
        </w:rPr>
        <w:t>一流课程，</w:t>
      </w:r>
      <w:r>
        <w:rPr>
          <w:rFonts w:hint="eastAsia" w:ascii="宋体" w:hAnsi="宋体" w:eastAsia="宋体" w:cs="宋体"/>
          <w:sz w:val="28"/>
          <w:szCs w:val="28"/>
          <w:highlight w:val="none"/>
          <w:lang w:val="en-US" w:eastAsia="zh-CN"/>
        </w:rPr>
        <w:t>院级课程思政建设典型案例获批4项，校级虚拟仿真实验教学项目立项1项，</w:t>
      </w:r>
      <w:r>
        <w:rPr>
          <w:rFonts w:hint="eastAsia" w:ascii="宋体" w:hAnsi="宋体" w:eastAsia="宋体" w:cs="宋体"/>
          <w:sz w:val="28"/>
          <w:szCs w:val="28"/>
          <w:highlight w:val="none"/>
          <w:lang w:eastAsia="zh-CN"/>
        </w:rPr>
        <w:t>院级教学改革项目立项</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lang w:eastAsia="zh-CN"/>
        </w:rPr>
        <w:t>项。</w:t>
      </w:r>
    </w:p>
    <w:p>
      <w:pPr>
        <w:ind w:firstLine="560" w:firstLineChars="200"/>
        <w:rPr>
          <w:rFonts w:hint="eastAsia" w:ascii="宋体" w:hAnsi="宋体" w:eastAsia="宋体" w:cs="宋体"/>
          <w:sz w:val="28"/>
          <w:szCs w:val="28"/>
          <w:highlight w:val="none"/>
        </w:rPr>
      </w:pPr>
      <w:r>
        <w:rPr>
          <w:rFonts w:hint="eastAsia" w:ascii="新宋体" w:hAnsi="新宋体" w:eastAsia="新宋体" w:cs="新宋体"/>
          <w:sz w:val="28"/>
          <w:szCs w:val="28"/>
          <w:highlight w:val="none"/>
        </w:rPr>
        <w:t>3.有计划重落实，教学工作有序开展。完成</w:t>
      </w:r>
      <w:r>
        <w:rPr>
          <w:rFonts w:hint="eastAsia" w:ascii="新宋体" w:hAnsi="新宋体" w:eastAsia="新宋体" w:cs="新宋体"/>
          <w:sz w:val="28"/>
          <w:szCs w:val="28"/>
          <w:highlight w:val="none"/>
          <w:lang w:val="en-US" w:eastAsia="zh-CN"/>
        </w:rPr>
        <w:t>两</w:t>
      </w:r>
      <w:r>
        <w:rPr>
          <w:rFonts w:hint="eastAsia" w:ascii="新宋体" w:hAnsi="新宋体" w:eastAsia="新宋体" w:cs="新宋体"/>
          <w:sz w:val="28"/>
          <w:szCs w:val="28"/>
          <w:highlight w:val="none"/>
        </w:rPr>
        <w:t>学期</w:t>
      </w:r>
      <w:r>
        <w:rPr>
          <w:rFonts w:hint="eastAsia" w:ascii="宋体" w:hAnsi="宋体" w:eastAsia="宋体" w:cs="宋体"/>
          <w:sz w:val="28"/>
          <w:szCs w:val="28"/>
          <w:highlight w:val="none"/>
        </w:rPr>
        <w:t>四个专业的教学任务落实、排课、教材征订以及教学实践周安排任务。通过规范调停课、课堂考勤、外聘教师管理等制度保障教学周工作正常进行。通过教学进度表和听课评价表收集和整理，召开教学督导与信息员座谈会等形式监控教学质量。</w:t>
      </w:r>
    </w:p>
    <w:p>
      <w:pPr>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lang w:val="en-US" w:eastAsia="zh-CN"/>
        </w:rPr>
        <w:t>本年度受疫情影响，学生返校和实验课进度都大受影响。针对疫情背景，有针对性对不能返校同学开展线上教学或补课，利用空闲时间集中补授实验课程，对长期未返校的新疆籍学生建立专人对接安排，保证教学进度和质量。</w:t>
      </w:r>
      <w:r>
        <w:rPr>
          <w:rFonts w:hint="eastAsia" w:ascii="宋体" w:hAnsi="宋体" w:eastAsia="宋体" w:cs="宋体"/>
          <w:sz w:val="28"/>
          <w:szCs w:val="28"/>
          <w:highlight w:val="none"/>
        </w:rPr>
        <w:t>本年度组织教研活动</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次，完成四个专业的专业技能达标训练项目</w:t>
      </w:r>
      <w:r>
        <w:rPr>
          <w:rFonts w:hint="eastAsia" w:ascii="宋体" w:hAnsi="宋体" w:eastAsia="宋体" w:cs="宋体"/>
          <w:sz w:val="28"/>
          <w:szCs w:val="28"/>
          <w:highlight w:val="none"/>
          <w:lang w:val="en-US" w:eastAsia="zh-CN"/>
        </w:rPr>
        <w:t>和教学计划修订，</w:t>
      </w:r>
      <w:r>
        <w:rPr>
          <w:rFonts w:hint="eastAsia" w:ascii="宋体" w:hAnsi="宋体" w:eastAsia="宋体" w:cs="宋体"/>
          <w:sz w:val="28"/>
          <w:szCs w:val="28"/>
          <w:highlight w:val="none"/>
        </w:rPr>
        <w:t>完成修订、审核和录入20</w:t>
      </w:r>
      <w:r>
        <w:rPr>
          <w:rFonts w:ascii="宋体" w:hAnsi="宋体" w:eastAsia="宋体" w:cs="宋体"/>
          <w:sz w:val="28"/>
          <w:szCs w:val="28"/>
          <w:highlight w:val="none"/>
        </w:rPr>
        <w:t>22</w:t>
      </w:r>
      <w:r>
        <w:rPr>
          <w:rFonts w:hint="eastAsia" w:ascii="宋体" w:hAnsi="宋体" w:eastAsia="宋体" w:cs="宋体"/>
          <w:sz w:val="28"/>
          <w:szCs w:val="28"/>
          <w:highlight w:val="none"/>
        </w:rPr>
        <w:t>年本科教学指导计划</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教学数据采集以及年终教师教学工作量和教学业绩计算等工作，落实学分转换、外聘教师工作量计算、教师课时统计、期末考试安排、补缓考、英语四六级报名及考试、试卷归档、学籍注册、转专业、专业实习、毕业论文等工作</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同时</w:t>
      </w:r>
      <w:r>
        <w:rPr>
          <w:rFonts w:hint="eastAsia" w:ascii="宋体" w:hAnsi="宋体" w:eastAsia="宋体" w:cs="宋体"/>
          <w:sz w:val="28"/>
          <w:szCs w:val="28"/>
          <w:highlight w:val="none"/>
        </w:rPr>
        <w:t>做好20</w:t>
      </w:r>
      <w:r>
        <w:rPr>
          <w:rFonts w:ascii="宋体" w:hAnsi="宋体" w:eastAsia="宋体" w:cs="宋体"/>
          <w:sz w:val="28"/>
          <w:szCs w:val="28"/>
          <w:highlight w:val="none"/>
        </w:rPr>
        <w:t>2</w:t>
      </w:r>
      <w:r>
        <w:rPr>
          <w:rFonts w:hint="eastAsia" w:ascii="宋体" w:hAnsi="宋体" w:eastAsia="宋体" w:cs="宋体"/>
          <w:sz w:val="28"/>
          <w:szCs w:val="28"/>
          <w:highlight w:val="none"/>
        </w:rPr>
        <w:t>2届毕业生毕业审核及2023届毕业生毕业预审工作，</w:t>
      </w:r>
      <w:r>
        <w:rPr>
          <w:rFonts w:hint="eastAsia" w:ascii="宋体" w:hAnsi="宋体" w:eastAsia="宋体" w:cs="宋体"/>
          <w:sz w:val="28"/>
          <w:szCs w:val="28"/>
          <w:highlight w:val="none"/>
          <w:lang w:val="en-US" w:eastAsia="zh-CN"/>
        </w:rPr>
        <w:t>其中</w:t>
      </w:r>
      <w:r>
        <w:rPr>
          <w:rFonts w:hint="eastAsia" w:ascii="宋体" w:hAnsi="宋体" w:eastAsia="宋体" w:cs="宋体"/>
          <w:sz w:val="28"/>
          <w:szCs w:val="28"/>
          <w:highlight w:val="none"/>
        </w:rPr>
        <w:t>2022届毕业生321人，毕业率和学位授予率达96.</w:t>
      </w:r>
      <w:r>
        <w:rPr>
          <w:rFonts w:hint="eastAsia" w:ascii="宋体" w:hAnsi="宋体" w:eastAsia="宋体" w:cs="宋体"/>
          <w:sz w:val="28"/>
          <w:szCs w:val="28"/>
          <w:highlight w:val="none"/>
          <w:lang w:val="en-US" w:eastAsia="zh-CN"/>
        </w:rPr>
        <w:t>9</w:t>
      </w:r>
      <w:r>
        <w:rPr>
          <w:rFonts w:hint="eastAsia" w:ascii="宋体" w:hAnsi="宋体" w:eastAsia="宋体" w:cs="宋体"/>
          <w:sz w:val="28"/>
          <w:szCs w:val="28"/>
          <w:highlight w:val="none"/>
        </w:rPr>
        <w:t>%，食品质量与安全</w:t>
      </w:r>
      <w:r>
        <w:rPr>
          <w:rFonts w:hint="eastAsia" w:ascii="宋体" w:hAnsi="宋体" w:eastAsia="宋体" w:cs="宋体"/>
          <w:sz w:val="28"/>
          <w:szCs w:val="28"/>
          <w:highlight w:val="none"/>
          <w:lang w:val="en-US" w:eastAsia="zh-CN"/>
        </w:rPr>
        <w:t>普本和专升本</w:t>
      </w:r>
      <w:r>
        <w:rPr>
          <w:rFonts w:hint="eastAsia" w:ascii="宋体" w:hAnsi="宋体" w:eastAsia="宋体" w:cs="宋体"/>
          <w:sz w:val="28"/>
          <w:szCs w:val="28"/>
          <w:highlight w:val="none"/>
        </w:rPr>
        <w:t>毕业率和学位授予率</w:t>
      </w:r>
      <w:r>
        <w:rPr>
          <w:rFonts w:hint="eastAsia" w:ascii="宋体" w:hAnsi="宋体" w:eastAsia="宋体" w:cs="宋体"/>
          <w:sz w:val="28"/>
          <w:szCs w:val="28"/>
          <w:highlight w:val="none"/>
          <w:lang w:val="en-US" w:eastAsia="zh-CN"/>
        </w:rPr>
        <w:t>均</w:t>
      </w:r>
      <w:r>
        <w:rPr>
          <w:rFonts w:hint="eastAsia" w:ascii="宋体" w:hAnsi="宋体" w:eastAsia="宋体" w:cs="宋体"/>
          <w:sz w:val="28"/>
          <w:szCs w:val="28"/>
          <w:highlight w:val="none"/>
        </w:rPr>
        <w:t>达到100%。</w:t>
      </w:r>
    </w:p>
    <w:p>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抓竞赛重考研，成果累累。积极组织学生参加学科竞赛，今年竞赛成果丰硕：荣获第十六届全国大学生化工设计竞赛</w:t>
      </w:r>
      <w:r>
        <w:rPr>
          <w:rFonts w:hint="eastAsia" w:ascii="宋体" w:hAnsi="宋体" w:eastAsia="宋体" w:cs="宋体"/>
          <w:sz w:val="28"/>
          <w:szCs w:val="28"/>
          <w:highlight w:val="none"/>
          <w:lang w:val="en-US" w:eastAsia="zh-CN"/>
        </w:rPr>
        <w:t>国赛二等奖1项、国家成功参赛奖1项、省级二等奖1项，</w:t>
      </w:r>
      <w:r>
        <w:rPr>
          <w:rFonts w:hint="eastAsia" w:ascii="宋体" w:hAnsi="宋体" w:eastAsia="宋体" w:cs="宋体"/>
          <w:sz w:val="28"/>
          <w:szCs w:val="28"/>
          <w:highlight w:val="none"/>
        </w:rPr>
        <w:t>浙江省第十四届大学生生命科学竞赛国赛</w:t>
      </w:r>
      <w:r>
        <w:rPr>
          <w:rFonts w:hint="eastAsia" w:ascii="宋体" w:hAnsi="宋体" w:eastAsia="宋体" w:cs="宋体"/>
          <w:sz w:val="28"/>
          <w:szCs w:val="28"/>
          <w:highlight w:val="none"/>
          <w:lang w:val="en-US" w:eastAsia="zh-CN"/>
        </w:rPr>
        <w:t>三</w:t>
      </w:r>
      <w:r>
        <w:rPr>
          <w:rFonts w:hint="eastAsia" w:ascii="宋体" w:hAnsi="宋体" w:eastAsia="宋体" w:cs="宋体"/>
          <w:sz w:val="28"/>
          <w:szCs w:val="28"/>
          <w:highlight w:val="none"/>
        </w:rPr>
        <w:t>等奖1项</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省级二等奖1项、省级三等奖2项，第八届浙江省国际“互联网+”大学生创新创业大赛省级三等奖1项，浙江省第十三届“挑战杯”大学生创业计划竞赛省级二等奖1项、省级三等奖2项</w:t>
      </w:r>
      <w:r>
        <w:rPr>
          <w:rFonts w:hint="eastAsia" w:ascii="宋体" w:hAnsi="宋体" w:eastAsia="宋体" w:cs="宋体"/>
          <w:sz w:val="28"/>
          <w:szCs w:val="28"/>
          <w:highlight w:val="none"/>
          <w:lang w:eastAsia="zh-CN"/>
        </w:rPr>
        <w:t>，第五届浙江省大学生环境生态科技创新大赛</w:t>
      </w:r>
      <w:r>
        <w:rPr>
          <w:rFonts w:hint="eastAsia" w:ascii="宋体" w:hAnsi="宋体" w:eastAsia="宋体" w:cs="宋体"/>
          <w:sz w:val="28"/>
          <w:szCs w:val="28"/>
          <w:highlight w:val="none"/>
          <w:lang w:val="en-US" w:eastAsia="zh-CN"/>
        </w:rPr>
        <w:t>省级三等奖2项，</w:t>
      </w:r>
      <w:r>
        <w:rPr>
          <w:rFonts w:hint="eastAsia" w:ascii="宋体" w:hAnsi="宋体" w:eastAsia="宋体" w:cs="宋体"/>
          <w:sz w:val="28"/>
          <w:szCs w:val="28"/>
          <w:highlight w:val="none"/>
          <w:lang w:eastAsia="zh-CN"/>
        </w:rPr>
        <w:t>国家级大学生创新创业项目立项2项，新苗计划立项6项。</w:t>
      </w:r>
      <w:r>
        <w:rPr>
          <w:rFonts w:hint="eastAsia" w:ascii="宋体" w:hAnsi="宋体" w:eastAsia="宋体" w:cs="宋体"/>
          <w:sz w:val="28"/>
          <w:szCs w:val="28"/>
          <w:highlight w:val="none"/>
          <w:lang w:val="en-US" w:eastAsia="zh-CN"/>
        </w:rPr>
        <w:t>考研方面，</w:t>
      </w:r>
      <w:r>
        <w:rPr>
          <w:rFonts w:hint="eastAsia" w:ascii="宋体" w:hAnsi="宋体" w:eastAsia="宋体" w:cs="宋体"/>
          <w:sz w:val="28"/>
          <w:szCs w:val="28"/>
          <w:highlight w:val="none"/>
          <w:lang w:eastAsia="zh-CN"/>
        </w:rPr>
        <w:t>初试上国家线43人。理学院2022</w:t>
      </w:r>
      <w:r>
        <w:rPr>
          <w:rFonts w:hint="eastAsia" w:ascii="宋体" w:hAnsi="宋体" w:eastAsia="宋体" w:cs="宋体"/>
          <w:sz w:val="28"/>
          <w:szCs w:val="28"/>
          <w:highlight w:val="none"/>
          <w:lang w:val="en-US" w:eastAsia="zh-CN"/>
        </w:rPr>
        <w:t>届普本共</w:t>
      </w:r>
      <w:r>
        <w:rPr>
          <w:rFonts w:hint="eastAsia" w:ascii="宋体" w:hAnsi="宋体" w:eastAsia="宋体" w:cs="宋体"/>
          <w:sz w:val="28"/>
          <w:szCs w:val="28"/>
          <w:highlight w:val="none"/>
          <w:lang w:eastAsia="zh-CN"/>
        </w:rPr>
        <w:t>141名毕业生，</w:t>
      </w:r>
      <w:r>
        <w:rPr>
          <w:rFonts w:hint="eastAsia" w:ascii="宋体" w:hAnsi="宋体" w:eastAsia="宋体" w:cs="宋体"/>
          <w:sz w:val="28"/>
          <w:szCs w:val="28"/>
          <w:highlight w:val="none"/>
          <w:lang w:val="en-US" w:eastAsia="zh-CN"/>
        </w:rPr>
        <w:t>其中</w:t>
      </w:r>
      <w:r>
        <w:rPr>
          <w:rFonts w:hint="eastAsia" w:ascii="宋体" w:hAnsi="宋体" w:eastAsia="宋体" w:cs="宋体"/>
          <w:sz w:val="28"/>
          <w:szCs w:val="28"/>
          <w:highlight w:val="none"/>
          <w:lang w:eastAsia="zh-CN"/>
        </w:rPr>
        <w:t>104人报考，27人录取，录取率</w:t>
      </w:r>
      <w:r>
        <w:rPr>
          <w:rFonts w:hint="eastAsia" w:ascii="宋体" w:hAnsi="宋体" w:eastAsia="宋体" w:cs="宋体"/>
          <w:sz w:val="28"/>
          <w:szCs w:val="28"/>
          <w:highlight w:val="none"/>
          <w:lang w:val="en-US" w:eastAsia="zh-CN"/>
        </w:rPr>
        <w:t>达</w:t>
      </w:r>
      <w:r>
        <w:rPr>
          <w:rFonts w:hint="eastAsia" w:ascii="宋体" w:hAnsi="宋体" w:eastAsia="宋体" w:cs="宋体"/>
          <w:sz w:val="28"/>
          <w:szCs w:val="28"/>
          <w:highlight w:val="none"/>
          <w:lang w:eastAsia="zh-CN"/>
        </w:rPr>
        <w:t>25.9%；专升本共180名毕业生，80人报考，8人录取，录取率10%，考研录取率连续八年位居全院第一。</w:t>
      </w:r>
      <w:r>
        <w:rPr>
          <w:rFonts w:hint="eastAsia" w:ascii="宋体" w:hAnsi="宋体" w:eastAsia="宋体" w:cs="宋体"/>
          <w:sz w:val="28"/>
          <w:szCs w:val="28"/>
          <w:highlight w:val="none"/>
          <w:lang w:val="en-US" w:eastAsia="zh-CN"/>
        </w:rPr>
        <w:t xml:space="preserve"> </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谈合作谋发展，加强政校企合作。依托行知学院和浙江师范大学的人才及研发优势，利用企业的技术转化核心作用，加快科技成果转化。主动融入区域经济发展，全力推动与兰溪市的全面战略合作，积极扩展与金华其它县市区的战略合作。注重科技兴农强服务，通过校村党支部结对共建，助力乡村振兴，校企党支部结对共建，打造互促发展新格局。和兰溪市地方企业、事业单位</w:t>
      </w:r>
      <w:r>
        <w:rPr>
          <w:rFonts w:hint="eastAsia" w:ascii="宋体" w:hAnsi="宋体" w:eastAsia="宋体" w:cs="宋体"/>
          <w:sz w:val="28"/>
          <w:szCs w:val="28"/>
          <w:highlight w:val="none"/>
          <w:lang w:val="en-US" w:eastAsia="zh-CN"/>
        </w:rPr>
        <w:t>加强</w:t>
      </w:r>
      <w:r>
        <w:rPr>
          <w:rFonts w:hint="eastAsia" w:ascii="宋体" w:hAnsi="宋体" w:eastAsia="宋体" w:cs="宋体"/>
          <w:sz w:val="28"/>
          <w:szCs w:val="28"/>
          <w:highlight w:val="none"/>
        </w:rPr>
        <w:t>校企地合作，与中山公用</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衡远新能源等知名企业新签订建立5家校外实践基地，与金华市生态环境局签订战略合作协议</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新设理学大讲堂，广泛邀请企业导师、兼职教授、本部外聘教师为本科生讲座20余次。积极组织行知学院第十五届中小企会峰会，完成兼职教授座谈会工作。“特色经济动植物资源开发与高值化利用”、“环境新材料与技术创新”重大科技创新团队，“纳米功能材料制备与生物应用”、“靶点药物”重点科技创新团队，“绿色环境与化学工程技术”社会服务科技创新团队顺利通过中期考核。浙江师范大学校级研究机构“特色经济动植物资源开发与高值化研究中心”、“二氧化碳资源化利用研究中心”获批立项，“绿色环境与化学工程技术研究所”获批立项行知学院研究机构。充分利用专业的学科及智力优势，发挥咨政建言功能，1名教师入选国家化学武器专家组成员（郑绍成），1名教师入选浙江省环境应急专家库（郑绍成），3名教师入选金华市助企纾困专家团队，协助地方服务经济发展，稳进提质。通过加快成果转化、创业孵化、人才共育，把创新资源和人才优势转化为企业现实生产力，为区域经济社会发展赋智聚能。“天然提取肉类风味调味料产品开发”项目荣获2021年度中国商业联合会科学技术奖一等奖；“棘胸蛙优良品种选育及规模化养殖”项目荣获2021年度浙江省科学技术进步三等奖，获中国产学研合作创新与促进奖-优秀奖；起草中华人民共和国供销合作行业标准3项（孙晓明）；授权</w:t>
      </w:r>
      <w:r>
        <w:rPr>
          <w:rFonts w:hint="eastAsia" w:ascii="宋体" w:hAnsi="宋体" w:eastAsia="宋体" w:cs="宋体"/>
          <w:sz w:val="28"/>
          <w:szCs w:val="28"/>
          <w:highlight w:val="none"/>
          <w:lang w:val="en-US" w:eastAsia="zh-CN"/>
        </w:rPr>
        <w:t>专利10项，占学院专利成果高达37%</w:t>
      </w:r>
      <w:r>
        <w:rPr>
          <w:rFonts w:hint="eastAsia" w:ascii="宋体" w:hAnsi="宋体" w:eastAsia="宋体" w:cs="宋体"/>
          <w:sz w:val="28"/>
          <w:szCs w:val="28"/>
          <w:highlight w:val="none"/>
        </w:rPr>
        <w:t>；发表学术论文共2</w:t>
      </w:r>
      <w:r>
        <w:rPr>
          <w:rFonts w:hint="eastAsia" w:ascii="宋体" w:hAnsi="宋体" w:eastAsia="宋体" w:cs="宋体"/>
          <w:sz w:val="28"/>
          <w:szCs w:val="28"/>
          <w:highlight w:val="none"/>
          <w:lang w:val="en-US" w:eastAsia="zh-CN"/>
        </w:rPr>
        <w:t>9</w:t>
      </w:r>
      <w:r>
        <w:rPr>
          <w:rFonts w:hint="eastAsia" w:ascii="宋体" w:hAnsi="宋体" w:eastAsia="宋体" w:cs="宋体"/>
          <w:sz w:val="28"/>
          <w:szCs w:val="28"/>
          <w:highlight w:val="none"/>
        </w:rPr>
        <w:t>篇，</w:t>
      </w:r>
      <w:r>
        <w:rPr>
          <w:rFonts w:hint="eastAsia" w:ascii="宋体" w:hAnsi="宋体" w:eastAsia="宋体" w:cs="宋体"/>
          <w:sz w:val="28"/>
          <w:szCs w:val="28"/>
          <w:highlight w:val="none"/>
          <w:lang w:val="en-US" w:eastAsia="zh-CN"/>
        </w:rPr>
        <w:t>二级以上24篇，占学院论文成果达41.3%；</w:t>
      </w:r>
      <w:r>
        <w:rPr>
          <w:rFonts w:hint="eastAsia" w:ascii="宋体" w:hAnsi="宋体" w:eastAsia="宋体" w:cs="宋体"/>
          <w:sz w:val="28"/>
          <w:szCs w:val="28"/>
          <w:highlight w:val="none"/>
        </w:rPr>
        <w:t>其中顶级及权威期刊</w:t>
      </w:r>
      <w:r>
        <w:rPr>
          <w:rFonts w:hint="eastAsia" w:ascii="宋体" w:hAnsi="宋体" w:eastAsia="宋体" w:cs="宋体"/>
          <w:sz w:val="28"/>
          <w:szCs w:val="28"/>
          <w:highlight w:val="none"/>
          <w:lang w:val="en-US" w:eastAsia="zh-CN"/>
        </w:rPr>
        <w:t>12</w:t>
      </w:r>
      <w:r>
        <w:rPr>
          <w:rFonts w:hint="eastAsia" w:ascii="宋体" w:hAnsi="宋体" w:eastAsia="宋体" w:cs="宋体"/>
          <w:sz w:val="28"/>
          <w:szCs w:val="28"/>
          <w:highlight w:val="none"/>
        </w:rPr>
        <w:t>篇，一级期刊</w:t>
      </w:r>
      <w:r>
        <w:rPr>
          <w:rFonts w:hint="eastAsia" w:ascii="宋体" w:hAnsi="宋体" w:eastAsia="宋体" w:cs="宋体"/>
          <w:sz w:val="28"/>
          <w:szCs w:val="28"/>
          <w:highlight w:val="none"/>
          <w:lang w:val="en-US" w:eastAsia="zh-CN"/>
        </w:rPr>
        <w:t>11</w:t>
      </w:r>
      <w:r>
        <w:rPr>
          <w:rFonts w:hint="eastAsia" w:ascii="宋体" w:hAnsi="宋体" w:eastAsia="宋体" w:cs="宋体"/>
          <w:sz w:val="28"/>
          <w:szCs w:val="28"/>
          <w:highlight w:val="none"/>
        </w:rPr>
        <w:t>篇，</w:t>
      </w:r>
      <w:bookmarkStart w:id="0" w:name="_GoBack"/>
      <w:bookmarkEnd w:id="0"/>
      <w:r>
        <w:rPr>
          <w:rFonts w:hint="eastAsia" w:ascii="宋体" w:hAnsi="宋体" w:eastAsia="宋体" w:cs="宋体"/>
          <w:sz w:val="28"/>
          <w:szCs w:val="28"/>
          <w:highlight w:val="none"/>
        </w:rPr>
        <w:t>二级期刊</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篇；获国家自然科学基金预研项目4项，占行知学院总申报数50%；申报浙江省基础公益研究计划项目3项，立项1项，申报浙江省重点研发计划项目1项；获批金华市科技计划重点项目3项，一般项目2项；横向课题18项，横向经费</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00余万元。</w:t>
      </w:r>
    </w:p>
    <w:p>
      <w:pPr>
        <w:ind w:firstLine="562" w:firstLineChars="200"/>
        <w:rPr>
          <w:sz w:val="28"/>
          <w:szCs w:val="28"/>
          <w:highlight w:val="none"/>
        </w:rPr>
      </w:pPr>
      <w:r>
        <w:rPr>
          <w:rFonts w:hint="eastAsia"/>
          <w:b/>
          <w:bCs/>
          <w:sz w:val="28"/>
          <w:szCs w:val="28"/>
          <w:highlight w:val="none"/>
        </w:rPr>
        <w:t>三、抓德育促学风，培养德才兼备的时代新人</w:t>
      </w:r>
    </w:p>
    <w:p>
      <w:pPr>
        <w:ind w:firstLine="560" w:firstLineChars="200"/>
        <w:rPr>
          <w:sz w:val="28"/>
          <w:szCs w:val="28"/>
          <w:highlight w:val="none"/>
        </w:rPr>
      </w:pPr>
      <w:r>
        <w:rPr>
          <w:rFonts w:hint="eastAsia"/>
          <w:sz w:val="28"/>
          <w:szCs w:val="28"/>
          <w:highlight w:val="none"/>
        </w:rPr>
        <w:t>1、德育先行，加强推进思想政治教育工作。不仅注重日常的班级建设，夯实广大学生的思想政治基础，而且不断激发学生自我教育、自我管理、自我服务的积极主动性。强调学生思想政治教育活动的参与面与覆盖面，并在教育的内容和手段上不断创新。大力加强对学生党支部建设，加强学生党员和入党积极分子的培养和教育，努力把优秀青年学生纳入到党的队伍和事业中来。目前院共有学生正式党员25人，预备党员42人，入党积极分子</w:t>
      </w:r>
      <w:r>
        <w:rPr>
          <w:sz w:val="28"/>
          <w:szCs w:val="28"/>
          <w:highlight w:val="none"/>
        </w:rPr>
        <w:t>107</w:t>
      </w:r>
      <w:r>
        <w:rPr>
          <w:rFonts w:hint="eastAsia"/>
          <w:sz w:val="28"/>
          <w:szCs w:val="28"/>
          <w:highlight w:val="none"/>
        </w:rPr>
        <w:t>人。院组织班级形式的团代表，继续坚持党员和特别关心同学“一帮一”活动，解决其在思想、学习、工作、生活等各方面遇到的问题，使党员同学充分发挥其模范带头作用，增强其凝聚力、感召力，带领大家达到共同进步的目的。</w:t>
      </w:r>
    </w:p>
    <w:p>
      <w:pPr>
        <w:ind w:firstLine="560" w:firstLineChars="200"/>
        <w:rPr>
          <w:rFonts w:hint="default" w:eastAsiaTheme="minorEastAsia"/>
          <w:sz w:val="28"/>
          <w:szCs w:val="28"/>
          <w:highlight w:val="none"/>
          <w:lang w:val="en-US" w:eastAsia="zh-CN"/>
        </w:rPr>
      </w:pPr>
      <w:r>
        <w:rPr>
          <w:rFonts w:hint="eastAsia"/>
          <w:sz w:val="28"/>
          <w:szCs w:val="28"/>
          <w:highlight w:val="none"/>
        </w:rPr>
        <w:t>2、加强学风建设，营造良好学习氛围。理学院在“三个课堂”中分别开展专业知识传授、专业技能训练、校园文化活动、学科竞赛、校企合作实战体验等活动，从多角度、多渠道来提升学生对本专业的认同感和兴趣，力争将此活动覆盖到每一位学生，让每位学生在第一课堂中所学的专业知识和思想充分的应用在第二课堂的校园文化活动中，并通过第二课堂的模拟练习，结合院专业特色开展与企业进行校企合作的第三课堂，让学生能在第三课堂中进行实战体验，充分整合三个课堂，促进院学风建设。</w:t>
      </w:r>
      <w:r>
        <w:rPr>
          <w:rFonts w:hint="eastAsia"/>
          <w:sz w:val="28"/>
          <w:szCs w:val="28"/>
          <w:highlight w:val="none"/>
          <w:lang w:val="en-US" w:eastAsia="zh-CN"/>
        </w:rPr>
        <w:t>通过</w:t>
      </w:r>
      <w:r>
        <w:rPr>
          <w:rFonts w:hint="eastAsia"/>
          <w:sz w:val="28"/>
          <w:szCs w:val="28"/>
          <w:highlight w:val="none"/>
        </w:rPr>
        <w:t>第三课堂与专业的有机结合，助推各类专业、设计等相结合的比赛活动。</w:t>
      </w:r>
      <w:r>
        <w:rPr>
          <w:rFonts w:hint="eastAsia"/>
          <w:sz w:val="28"/>
          <w:szCs w:val="28"/>
          <w:highlight w:val="none"/>
          <w:lang w:val="en-US" w:eastAsia="zh-CN"/>
        </w:rPr>
        <w:t>开设考研辅导班，一对一辅导、助力学生学业发展。</w:t>
      </w:r>
    </w:p>
    <w:p>
      <w:pPr>
        <w:ind w:firstLine="560" w:firstLineChars="200"/>
        <w:rPr>
          <w:sz w:val="28"/>
          <w:szCs w:val="28"/>
          <w:highlight w:val="none"/>
        </w:rPr>
      </w:pPr>
      <w:r>
        <w:rPr>
          <w:rFonts w:hint="eastAsia"/>
          <w:sz w:val="28"/>
          <w:szCs w:val="28"/>
          <w:highlight w:val="none"/>
        </w:rPr>
        <w:t>3、健全日常管理体系，夯实工作基础。实现学生日常管理常态化规范化，建立合理、规范、科学、高效的管理模式。持续贯彻班级管学机制，构建班主任、班团、学委的班级学风模范引导机制，带领班级学习风气的树立。建立高效迅敏的报告反馈制度，密切关注夜不归宿的、校外租房的、家庭变故、严重冲突、学生自身安全等情况。尤其是要密切关注新生入学后的一系列适应性问题，通过设立心理辅导员、心理委员以及心理月研判的工作，加强心理健康普及教育，通过多种形式来帮助同学减轻困惑。截至2022年12月，学院4个年级，共有心理高关怀学生18人，处理心理突发事件9起，均得到有效控制，并建立持续长期关注的机制。截至2022年12月，共处理校园安全突发事件8起，均以最高效情况处理。</w:t>
      </w:r>
    </w:p>
    <w:p>
      <w:pPr>
        <w:ind w:firstLine="560" w:firstLineChars="200"/>
        <w:rPr>
          <w:sz w:val="28"/>
          <w:szCs w:val="28"/>
          <w:highlight w:val="none"/>
        </w:rPr>
      </w:pPr>
      <w:r>
        <w:rPr>
          <w:rFonts w:hint="eastAsia"/>
          <w:sz w:val="28"/>
          <w:szCs w:val="28"/>
          <w:highlight w:val="none"/>
        </w:rPr>
        <w:t>4、树立先进榜样，引领学生积极向上</w:t>
      </w:r>
    </w:p>
    <w:p>
      <w:pPr>
        <w:tabs>
          <w:tab w:val="left" w:pos="180"/>
        </w:tabs>
        <w:ind w:left="-178" w:leftChars="-85" w:firstLine="537" w:firstLineChars="192"/>
        <w:rPr>
          <w:sz w:val="28"/>
          <w:szCs w:val="28"/>
          <w:highlight w:val="none"/>
        </w:rPr>
      </w:pPr>
      <w:r>
        <w:rPr>
          <w:rFonts w:hint="eastAsia"/>
          <w:sz w:val="28"/>
          <w:szCs w:val="28"/>
          <w:highlight w:val="none"/>
        </w:rPr>
        <w:t>各班级围绕学风建设这一重点开展适合学生特点的一系列班会活动，并结合学生开展考研经验交流会，优秀学子交流会、奖学金评选活动、优良学风班级PK赛的观摩等来营造浓厚的班级学习氛围，使班级和谐发展。</w:t>
      </w:r>
    </w:p>
    <w:p>
      <w:pPr>
        <w:ind w:firstLine="560" w:firstLineChars="200"/>
        <w:rPr>
          <w:sz w:val="28"/>
          <w:szCs w:val="28"/>
          <w:highlight w:val="none"/>
        </w:rPr>
      </w:pPr>
      <w:r>
        <w:rPr>
          <w:rFonts w:hint="eastAsia"/>
          <w:sz w:val="28"/>
          <w:szCs w:val="28"/>
          <w:highlight w:val="none"/>
        </w:rPr>
        <w:t>5、认真加强学生工作队伍建设，保障学生管理工作正常化和高效化 。进一步加强班主任队伍建设，筛选优秀负责的教师担任班主任。2022年，经过考核学院共有7人荣获“优秀班主任”荣誉称号，1个“先进班级”的荣誉称号及2个“优良学风班级”荣誉称号。进一步抓好学生干部队伍的建设，完善充实学生会及班委会的组织机构，努力提高广大学生干部的思想素质和工作能力，充分发挥学生干部的模范带头作用。通过改革高效的院学生会组织，设置3名执行主席，1名学生团总支副书记，精简学生会人员至30人，学生会高效、精干、踏实、服务普通学生，兢兢业业。同时为学院学生会输送了10余名优秀学生会干部。据学院精神，评出优秀学生干部、三好学生若干，选派学生团队作为团代表参加行知学院学生代表大会。</w:t>
      </w:r>
    </w:p>
    <w:p>
      <w:pPr>
        <w:spacing w:line="480" w:lineRule="auto"/>
        <w:ind w:firstLine="562" w:firstLineChars="200"/>
        <w:rPr>
          <w:b/>
          <w:bCs/>
          <w:sz w:val="28"/>
          <w:szCs w:val="28"/>
          <w:highlight w:val="none"/>
        </w:rPr>
      </w:pPr>
      <w:r>
        <w:rPr>
          <w:rFonts w:hint="eastAsia"/>
          <w:b/>
          <w:bCs/>
          <w:sz w:val="28"/>
          <w:szCs w:val="28"/>
          <w:highlight w:val="none"/>
        </w:rPr>
        <w:t>四、抓稳定促和谐，落实理学院各项工作</w:t>
      </w:r>
    </w:p>
    <w:p>
      <w:pPr>
        <w:spacing w:line="480" w:lineRule="auto"/>
        <w:ind w:firstLine="560" w:firstLineChars="200"/>
        <w:rPr>
          <w:sz w:val="28"/>
          <w:szCs w:val="28"/>
          <w:highlight w:val="none"/>
        </w:rPr>
      </w:pPr>
      <w:r>
        <w:rPr>
          <w:rFonts w:hint="eastAsia"/>
          <w:sz w:val="28"/>
          <w:szCs w:val="28"/>
          <w:highlight w:val="none"/>
        </w:rPr>
        <w:t>1.积极开展联系，做好统一战线工作。加强工会、共青团、学生会、学生社团等群众组织的领导，为师生发展搭建平台，维护师生合法权益。</w:t>
      </w:r>
    </w:p>
    <w:p>
      <w:pPr>
        <w:spacing w:line="480" w:lineRule="auto"/>
        <w:ind w:firstLine="560" w:firstLineChars="200"/>
        <w:rPr>
          <w:sz w:val="28"/>
          <w:szCs w:val="28"/>
          <w:highlight w:val="none"/>
        </w:rPr>
      </w:pPr>
      <w:r>
        <w:rPr>
          <w:rFonts w:hint="eastAsia"/>
          <w:sz w:val="28"/>
          <w:szCs w:val="28"/>
          <w:highlight w:val="none"/>
        </w:rPr>
        <w:t>2.以人为本，积极开展工会活动，增强团队凝聚力。</w:t>
      </w:r>
      <w:r>
        <w:rPr>
          <w:sz w:val="28"/>
          <w:szCs w:val="28"/>
          <w:highlight w:val="none"/>
        </w:rPr>
        <w:t>2022</w:t>
      </w:r>
      <w:r>
        <w:rPr>
          <w:rFonts w:hint="eastAsia"/>
          <w:sz w:val="28"/>
          <w:szCs w:val="28"/>
          <w:highlight w:val="none"/>
        </w:rPr>
        <w:t>年组织3次工会活动，分别为</w:t>
      </w:r>
      <w:r>
        <w:rPr>
          <w:rFonts w:ascii="宋体" w:hAnsi="宋体" w:eastAsia="宋体" w:cs="宋体"/>
          <w:i w:val="0"/>
          <w:strike w:val="0"/>
          <w:color w:val="000000"/>
          <w:sz w:val="28"/>
          <w:highlight w:val="none"/>
          <w:u w:val="none"/>
        </w:rPr>
        <w:t>女埠镇穆坞村</w:t>
      </w:r>
      <w:r>
        <w:rPr>
          <w:sz w:val="28"/>
          <w:szCs w:val="32"/>
          <w:highlight w:val="none"/>
        </w:rPr>
        <w:t>枇杷采摘活动</w:t>
      </w:r>
      <w:r>
        <w:rPr>
          <w:rFonts w:hint="eastAsia"/>
          <w:sz w:val="28"/>
          <w:szCs w:val="32"/>
          <w:highlight w:val="none"/>
        </w:rPr>
        <w:t>、组织参观</w:t>
      </w:r>
      <w:r>
        <w:rPr>
          <w:rFonts w:ascii="宋体" w:hAnsi="宋体" w:eastAsia="宋体" w:cs="宋体"/>
          <w:i w:val="0"/>
          <w:strike w:val="0"/>
          <w:color w:val="000000"/>
          <w:sz w:val="28"/>
          <w:highlight w:val="none"/>
          <w:u w:val="none"/>
        </w:rPr>
        <w:t>金字生态园，采摘</w:t>
      </w:r>
      <w:r>
        <w:rPr>
          <w:rFonts w:hint="eastAsia"/>
          <w:sz w:val="28"/>
          <w:szCs w:val="32"/>
          <w:highlight w:val="none"/>
        </w:rPr>
        <w:t>巨峰葡萄和阳光玫瑰葡萄活动、</w:t>
      </w:r>
      <w:r>
        <w:rPr>
          <w:rFonts w:hint="eastAsia" w:ascii="宋体" w:hAnsi="宋体" w:eastAsia="宋体"/>
          <w:sz w:val="28"/>
          <w:szCs w:val="28"/>
          <w:highlight w:val="none"/>
        </w:rPr>
        <w:t>组织参观香溪</w:t>
      </w:r>
      <w:r>
        <w:rPr>
          <w:rFonts w:ascii="宋体" w:hAnsi="宋体" w:eastAsia="宋体"/>
          <w:sz w:val="28"/>
          <w:szCs w:val="28"/>
          <w:highlight w:val="none"/>
        </w:rPr>
        <w:t>镇上新方村，看古民居，</w:t>
      </w:r>
      <w:r>
        <w:rPr>
          <w:rFonts w:hint="eastAsia" w:ascii="宋体" w:hAnsi="宋体" w:eastAsia="宋体"/>
          <w:sz w:val="28"/>
          <w:szCs w:val="28"/>
          <w:highlight w:val="none"/>
        </w:rPr>
        <w:t>学蓝莓酿酒等。</w:t>
      </w:r>
      <w:r>
        <w:rPr>
          <w:rFonts w:hint="eastAsia"/>
          <w:sz w:val="28"/>
          <w:szCs w:val="32"/>
          <w:highlight w:val="none"/>
        </w:rPr>
        <w:t>在</w:t>
      </w:r>
      <w:r>
        <w:rPr>
          <w:sz w:val="28"/>
          <w:szCs w:val="32"/>
          <w:highlight w:val="none"/>
        </w:rPr>
        <w:t>张颖老师</w:t>
      </w:r>
      <w:r>
        <w:rPr>
          <w:rFonts w:hint="eastAsia"/>
          <w:sz w:val="28"/>
          <w:szCs w:val="32"/>
          <w:highlight w:val="none"/>
        </w:rPr>
        <w:t>生病期间，为她节日（</w:t>
      </w:r>
      <w:r>
        <w:rPr>
          <w:sz w:val="28"/>
          <w:szCs w:val="32"/>
          <w:highlight w:val="none"/>
        </w:rPr>
        <w:t>端午</w:t>
      </w:r>
      <w:r>
        <w:rPr>
          <w:rFonts w:hint="eastAsia"/>
          <w:sz w:val="28"/>
          <w:szCs w:val="32"/>
          <w:highlight w:val="none"/>
        </w:rPr>
        <w:t>、中秋、十一）送上</w:t>
      </w:r>
      <w:r>
        <w:rPr>
          <w:sz w:val="28"/>
          <w:szCs w:val="32"/>
          <w:highlight w:val="none"/>
        </w:rPr>
        <w:t>慰问</w:t>
      </w:r>
      <w:r>
        <w:rPr>
          <w:rFonts w:hint="eastAsia"/>
          <w:sz w:val="28"/>
          <w:szCs w:val="32"/>
          <w:highlight w:val="none"/>
        </w:rPr>
        <w:t>，并帮助办理困难补助</w:t>
      </w:r>
      <w:r>
        <w:rPr>
          <w:sz w:val="28"/>
          <w:szCs w:val="32"/>
          <w:highlight w:val="none"/>
        </w:rPr>
        <w:t>。</w:t>
      </w:r>
    </w:p>
    <w:p>
      <w:pPr>
        <w:spacing w:line="480" w:lineRule="auto"/>
        <w:ind w:firstLine="560" w:firstLineChars="200"/>
        <w:rPr>
          <w:rFonts w:hint="eastAsia"/>
          <w:sz w:val="28"/>
          <w:szCs w:val="28"/>
          <w:highlight w:val="none"/>
        </w:rPr>
      </w:pPr>
      <w:r>
        <w:rPr>
          <w:sz w:val="28"/>
          <w:szCs w:val="28"/>
          <w:highlight w:val="none"/>
        </w:rPr>
        <w:t>3</w:t>
      </w:r>
      <w:r>
        <w:rPr>
          <w:rFonts w:hint="eastAsia"/>
          <w:sz w:val="28"/>
          <w:szCs w:val="28"/>
          <w:highlight w:val="none"/>
        </w:rPr>
        <w:t>.认真做好宣传报道工作，使理学院开展的大部分活动都能及时通过学院网站理学院平台和微信理学家、育人号上宣传。这对于外界了解理学院的工作情况，树立理学院的良好形象，促进理学院的工作都起到了十分重要的作用。</w:t>
      </w:r>
    </w:p>
    <w:p>
      <w:pPr>
        <w:spacing w:line="480" w:lineRule="auto"/>
        <w:ind w:firstLine="560" w:firstLineChars="200"/>
        <w:rPr>
          <w:sz w:val="28"/>
          <w:szCs w:val="28"/>
          <w:highlight w:val="none"/>
        </w:rPr>
      </w:pPr>
      <w:r>
        <w:rPr>
          <w:rFonts w:hint="eastAsia"/>
          <w:sz w:val="28"/>
          <w:szCs w:val="28"/>
          <w:highlight w:val="none"/>
        </w:rPr>
        <w:t>4.积极引导学生考研，为考研学生提供专业课辅导，在专业课备考人数较多的课程邀请经验丰富的老师进行专题讲授30次。增强了考研的信心。</w:t>
      </w:r>
    </w:p>
    <w:p>
      <w:pPr>
        <w:ind w:firstLine="562" w:firstLineChars="200"/>
        <w:rPr>
          <w:rFonts w:ascii="宋体" w:hAnsi="宋体" w:eastAsia="宋体" w:cs="宋体"/>
          <w:b/>
          <w:bCs/>
          <w:sz w:val="28"/>
          <w:szCs w:val="28"/>
          <w:highlight w:val="none"/>
        </w:rPr>
      </w:pPr>
      <w:r>
        <w:rPr>
          <w:rFonts w:hint="eastAsia" w:ascii="宋体" w:hAnsi="宋体" w:eastAsia="宋体" w:cs="宋体"/>
          <w:b/>
          <w:bCs/>
          <w:sz w:val="28"/>
          <w:szCs w:val="28"/>
          <w:highlight w:val="none"/>
        </w:rPr>
        <w:t>五、树立新目标，砥砺前行</w:t>
      </w:r>
    </w:p>
    <w:p>
      <w:pPr>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rPr>
        <w:t>展望2023年，理学院领导班子在行知学院党委、行政和董事会的正确领导下，团结带领全院师生员工紧紧围绕学院中心工作，理清工作思路，设定奋斗目标，让理学院发展再上新台阶。</w:t>
      </w:r>
    </w:p>
    <w:p>
      <w:pPr>
        <w:ind w:firstLine="560" w:firstLineChars="200"/>
        <w:rPr>
          <w:rFonts w:ascii="宋体" w:hAnsi="宋体"/>
          <w:color w:val="0000FF"/>
          <w:sz w:val="24"/>
          <w:highlight w:val="none"/>
        </w:rPr>
      </w:pPr>
      <w:r>
        <w:rPr>
          <w:rFonts w:hint="eastAsia" w:ascii="宋体" w:hAnsi="宋体" w:eastAsia="宋体" w:cs="宋体"/>
          <w:sz w:val="28"/>
          <w:szCs w:val="28"/>
          <w:highlight w:val="none"/>
        </w:rPr>
        <w:t>1.党建与思想政治工作方面：继续推动党建工作制度化、规范化，突出我样板支部带头作用。建立健全党政共同负责的运行机制，坚持学院党政联席会议制度，加强领导班子理论中心组、教职工理论学习制度。进一步完善教授委员会的民主化管理，让教授参与学院教学科研及管理方面重大事情决策过程，初步实现学院由治理向智理转型发展。加强并改进学生思想政治工作，坚持统一战线工作方针，加强同对群团组织的领导，落实党风廉政建设责任制，强化特色廉政文化建设。通过学生职业能力训练计划的实施，以各类学科竞赛、专业技能竞赛、课题研究为平台，提高学生的学习能力、研究能力、实践能力、创新能力。</w:t>
      </w:r>
    </w:p>
    <w:p>
      <w:pPr>
        <w:ind w:firstLine="480"/>
        <w:rPr>
          <w:rFonts w:ascii="宋体" w:hAnsi="宋体" w:eastAsia="宋体" w:cs="宋体"/>
          <w:sz w:val="28"/>
          <w:szCs w:val="28"/>
          <w:highlight w:val="none"/>
        </w:rPr>
      </w:pPr>
      <w:r>
        <w:rPr>
          <w:rFonts w:hint="eastAsia" w:ascii="宋体" w:hAnsi="宋体" w:eastAsia="宋体" w:cs="宋体"/>
          <w:sz w:val="28"/>
          <w:szCs w:val="28"/>
          <w:highlight w:val="none"/>
        </w:rPr>
        <w:t>2.本科生培养方面：加大实践教学环节改革力度，新增企业实践基地。毕业生毕业合格率保持97%以上，学位获得率保持97%以上，就业率保持在97%以上，继续深造率保持在25%以上。加强创新创业教育，争取获得</w:t>
      </w:r>
      <w:r>
        <w:rPr>
          <w:rFonts w:hint="eastAsia" w:ascii="宋体" w:hAnsi="宋体" w:eastAsia="宋体" w:cs="宋体"/>
          <w:sz w:val="28"/>
          <w:szCs w:val="28"/>
          <w:highlight w:val="none"/>
          <w:lang w:val="en-US" w:eastAsia="zh-CN"/>
        </w:rPr>
        <w:t>国家级</w:t>
      </w:r>
      <w:r>
        <w:rPr>
          <w:rFonts w:hint="eastAsia" w:ascii="宋体" w:hAnsi="宋体" w:eastAsia="宋体" w:cs="宋体"/>
          <w:sz w:val="28"/>
          <w:szCs w:val="28"/>
          <w:highlight w:val="none"/>
        </w:rPr>
        <w:t>以上大学生学科竞赛奖励1-2项。</w:t>
      </w:r>
    </w:p>
    <w:p>
      <w:pPr>
        <w:ind w:firstLine="480"/>
        <w:rPr>
          <w:rFonts w:ascii="宋体" w:hAnsi="宋体" w:eastAsia="宋体" w:cs="宋体"/>
          <w:sz w:val="28"/>
          <w:szCs w:val="28"/>
          <w:highlight w:val="none"/>
        </w:rPr>
      </w:pPr>
      <w:r>
        <w:rPr>
          <w:rFonts w:hint="eastAsia" w:ascii="宋体" w:hAnsi="宋体" w:eastAsia="宋体" w:cs="宋体"/>
          <w:sz w:val="28"/>
          <w:szCs w:val="28"/>
          <w:highlight w:val="none"/>
        </w:rPr>
        <w:t>3.研究生教育工作：在学院领导支持下，全力准备申报生物医药、材料与化工专业硕士点，力争实现行知学院理学院硕士研究生培育单位立项零的突破。</w:t>
      </w:r>
    </w:p>
    <w:p>
      <w:pPr>
        <w:ind w:firstLine="480"/>
        <w:rPr>
          <w:rFonts w:ascii="宋体" w:hAnsi="宋体" w:eastAsia="宋体" w:cs="宋体"/>
          <w:sz w:val="28"/>
          <w:szCs w:val="28"/>
          <w:highlight w:val="none"/>
        </w:rPr>
      </w:pPr>
      <w:r>
        <w:rPr>
          <w:rFonts w:hint="eastAsia" w:ascii="宋体" w:hAnsi="宋体" w:eastAsia="宋体" w:cs="宋体"/>
          <w:sz w:val="28"/>
          <w:szCs w:val="28"/>
          <w:highlight w:val="none"/>
        </w:rPr>
        <w:t>4.学科与队伍建设方面：加强学科团队建设，促进学科交叉融合，在“省一流学科”生态学基础上重点打造“大健康与生物技术”优势特色研究专业群，建好省级一流专业</w:t>
      </w:r>
      <w:r>
        <w:rPr>
          <w:rFonts w:hint="eastAsia" w:ascii="宋体" w:hAnsi="宋体" w:eastAsia="宋体" w:cs="宋体"/>
          <w:sz w:val="28"/>
          <w:szCs w:val="28"/>
          <w:highlight w:val="none"/>
          <w:lang w:val="en-US" w:eastAsia="zh-CN"/>
        </w:rPr>
        <w:t>生物技术</w:t>
      </w:r>
      <w:r>
        <w:rPr>
          <w:rFonts w:hint="eastAsia" w:ascii="宋体" w:hAnsi="宋体" w:eastAsia="宋体" w:cs="宋体"/>
          <w:sz w:val="28"/>
          <w:szCs w:val="28"/>
          <w:highlight w:val="none"/>
        </w:rPr>
        <w:t>。持续提升科学研究水平，以科研促教学。鼓励中青年教师赴国内外访学进修、企事业单位挂职锻炼。</w:t>
      </w:r>
    </w:p>
    <w:p>
      <w:pPr>
        <w:ind w:firstLine="480"/>
        <w:rPr>
          <w:rFonts w:ascii="宋体" w:hAnsi="宋体" w:eastAsia="宋体" w:cs="宋体"/>
          <w:sz w:val="28"/>
          <w:szCs w:val="28"/>
          <w:highlight w:val="none"/>
        </w:rPr>
      </w:pPr>
      <w:r>
        <w:rPr>
          <w:rFonts w:hint="eastAsia" w:ascii="宋体" w:hAnsi="宋体" w:eastAsia="宋体" w:cs="宋体"/>
          <w:sz w:val="28"/>
          <w:szCs w:val="28"/>
          <w:highlight w:val="none"/>
        </w:rPr>
        <w:t>5.社会服务工作方面：设立学院校企合作中心，制定引导性政策，鼓励教师从事社会服务工作。探索校企人才培养定制班的培养体系，推进人才培养体制创新，实现企业人才定制培养的突破。</w:t>
      </w:r>
    </w:p>
    <w:p>
      <w:pPr>
        <w:ind w:firstLine="480"/>
        <w:rPr>
          <w:rFonts w:ascii="宋体" w:hAnsi="宋体" w:eastAsia="宋体" w:cs="宋体"/>
          <w:sz w:val="28"/>
          <w:szCs w:val="28"/>
          <w:highlight w:val="none"/>
        </w:rPr>
      </w:pPr>
      <w:r>
        <w:rPr>
          <w:rFonts w:hint="eastAsia" w:ascii="宋体" w:hAnsi="宋体" w:eastAsia="宋体" w:cs="宋体"/>
          <w:sz w:val="28"/>
          <w:szCs w:val="28"/>
          <w:highlight w:val="none"/>
        </w:rPr>
        <w:t>新时代、新任务、新担当！浙江师范大学行知学院理学院将以习近平新时代中国特色社会主义思想为指导，坚决落实全国、全省教育大会精神，抢抓独立学院发展新机遇，牢牢把握立德树人根本任务，奋力提升育人水平，聚合师生力量，聚力内涵提升，砥砺前行，知新致远。按照学院发展规划总体目标，始终秉承“行以求知、学以致用”的办学理念，在疫情防控常态化教学</w:t>
      </w:r>
      <w:r>
        <w:rPr>
          <w:rFonts w:hint="eastAsia" w:ascii="宋体" w:hAnsi="宋体" w:eastAsia="宋体" w:cs="宋体"/>
          <w:sz w:val="28"/>
          <w:szCs w:val="28"/>
          <w:highlight w:val="none"/>
          <w:lang w:val="en-US" w:eastAsia="zh-CN"/>
        </w:rPr>
        <w:t>和独立学院转设</w:t>
      </w:r>
      <w:r>
        <w:rPr>
          <w:rFonts w:hint="eastAsia" w:ascii="宋体" w:hAnsi="宋体" w:eastAsia="宋体" w:cs="宋体"/>
          <w:sz w:val="28"/>
          <w:szCs w:val="28"/>
          <w:highlight w:val="none"/>
        </w:rPr>
        <w:t>大背景下，以建设省级一流专业、省级重点实验室为契机，进一步拓展校企合作的广度和深度，提升服务地方经济的能力，将科技成果产业化，全力开启特色鲜明的高素质应用型人才培养发展新征程。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23714"/>
    <w:multiLevelType w:val="multilevel"/>
    <w:tmpl w:val="5F423714"/>
    <w:lvl w:ilvl="0" w:tentative="0">
      <w:start w:val="2"/>
      <w:numFmt w:val="japaneseCounting"/>
      <w:lvlText w:val="%1、"/>
      <w:lvlJc w:val="left"/>
      <w:pPr>
        <w:ind w:left="1282" w:hanging="72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
    <w:nsid w:val="709ED9AE"/>
    <w:multiLevelType w:val="singleLevel"/>
    <w:tmpl w:val="709ED9A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iYzA2NmMxYTkzODhhMTA1MTBkNmQzMmM1YTNkNmYifQ=="/>
    <w:docVar w:name="KSO_WPS_MARK_KEY" w:val="8dd46566-9770-4fc7-8f00-b49716b06244"/>
  </w:docVars>
  <w:rsids>
    <w:rsidRoot w:val="00000000"/>
    <w:rsid w:val="01027F3F"/>
    <w:rsid w:val="02D67F50"/>
    <w:rsid w:val="046A156F"/>
    <w:rsid w:val="048569C4"/>
    <w:rsid w:val="0B0373BC"/>
    <w:rsid w:val="0C5E1E2E"/>
    <w:rsid w:val="152E7424"/>
    <w:rsid w:val="187E75D1"/>
    <w:rsid w:val="1B097409"/>
    <w:rsid w:val="1D984E4C"/>
    <w:rsid w:val="1E1E3E2A"/>
    <w:rsid w:val="1E631AE9"/>
    <w:rsid w:val="2201585E"/>
    <w:rsid w:val="23FE41D2"/>
    <w:rsid w:val="26666F6E"/>
    <w:rsid w:val="281D62A2"/>
    <w:rsid w:val="337E22EA"/>
    <w:rsid w:val="36662944"/>
    <w:rsid w:val="39663F4D"/>
    <w:rsid w:val="3A4B2127"/>
    <w:rsid w:val="3DA45043"/>
    <w:rsid w:val="42B15B0D"/>
    <w:rsid w:val="43361F5E"/>
    <w:rsid w:val="44A35074"/>
    <w:rsid w:val="45DF2203"/>
    <w:rsid w:val="45FC40AE"/>
    <w:rsid w:val="48F13107"/>
    <w:rsid w:val="4E8005CA"/>
    <w:rsid w:val="4FAE5DA4"/>
    <w:rsid w:val="58927C67"/>
    <w:rsid w:val="598002BB"/>
    <w:rsid w:val="5BF92A30"/>
    <w:rsid w:val="5D7874FB"/>
    <w:rsid w:val="5F61293D"/>
    <w:rsid w:val="621F15B7"/>
    <w:rsid w:val="67637236"/>
    <w:rsid w:val="680D7083"/>
    <w:rsid w:val="6DEE0AAA"/>
    <w:rsid w:val="6E2551EB"/>
    <w:rsid w:val="730E4B34"/>
    <w:rsid w:val="748D6B9A"/>
    <w:rsid w:val="74996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5586</Words>
  <Characters>5706</Characters>
  <Lines>0</Lines>
  <Paragraphs>0</Paragraphs>
  <TotalTime>13</TotalTime>
  <ScaleCrop>false</ScaleCrop>
  <LinksUpToDate>false</LinksUpToDate>
  <CharactersWithSpaces>5717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2022-12-18T13:17:00Z</dcterms:created>
  <dc:creator>XPS</dc:creator>
  <cp:lastModifiedBy>樱桃子</cp:lastModifiedBy>
  <dcterms:modified xsi:type="dcterms:W3CDTF">2022-12-22T06:33:17Z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382A93F5BB5C4094A7906C69D43C3AB4</vt:lpwstr>
  </property>
</Properties>
</file>