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E0" w:rsidRPr="00CD51A0" w:rsidRDefault="003058E0" w:rsidP="003058E0">
      <w:pPr>
        <w:widowControl/>
        <w:spacing w:before="100" w:beforeAutospacing="1" w:after="100" w:afterAutospacing="1" w:line="360" w:lineRule="auto"/>
        <w:jc w:val="center"/>
        <w:rPr>
          <w:rFonts w:asciiTheme="minorEastAsia" w:hAnsiTheme="minorEastAsia" w:cs="宋体"/>
          <w:b/>
          <w:color w:val="000000"/>
          <w:kern w:val="0"/>
          <w:sz w:val="32"/>
          <w:szCs w:val="32"/>
        </w:rPr>
      </w:pPr>
      <w:r w:rsidRPr="00CD51A0">
        <w:rPr>
          <w:rFonts w:asciiTheme="minorEastAsia" w:hAnsiTheme="minorEastAsia" w:cs="宋体" w:hint="eastAsia"/>
          <w:b/>
          <w:color w:val="000000"/>
          <w:kern w:val="0"/>
          <w:sz w:val="32"/>
          <w:szCs w:val="32"/>
        </w:rPr>
        <w:t>专业技术职务评聘工作收费标准</w:t>
      </w:r>
    </w:p>
    <w:p w:rsidR="003058E0" w:rsidRPr="00CD51A0" w:rsidRDefault="003058E0" w:rsidP="00CD51A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根据浙江省物价局浙价费〔2002〕229号文件规定，本年度评审相关费用收取标准：</w:t>
      </w:r>
    </w:p>
    <w:p w:rsidR="003058E0" w:rsidRPr="00CD51A0" w:rsidRDefault="003058E0" w:rsidP="00CD51A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1．校内评审（推荐）费：申报正高200元/人，申报副高150元/人，申报中级100元/人</w:t>
      </w:r>
      <w:r w:rsidR="00D90DE4"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F72CFD" w:rsidRPr="00CD51A0" w:rsidRDefault="00F72CFD" w:rsidP="00CD51A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2．代表作送审费：900元/人</w:t>
      </w:r>
      <w:r w:rsidR="00D90DE4"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3058E0" w:rsidRPr="00CD51A0" w:rsidRDefault="00F72CFD" w:rsidP="00CD51A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</w:t>
      </w:r>
      <w:r w:rsidR="003058E0"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．校外评审（推荐）费：按上级主管部门标准执行</w:t>
      </w:r>
      <w:r w:rsidR="00D90DE4"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3058E0" w:rsidRPr="00CD51A0" w:rsidRDefault="003058E0" w:rsidP="00CD51A0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D51A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上述所有相关费用待评聘工作结束后，由学校统一从本人工资中扣取。</w:t>
      </w:r>
    </w:p>
    <w:p w:rsidR="000865FD" w:rsidRPr="003058E0" w:rsidRDefault="000865FD"/>
    <w:sectPr w:rsidR="000865FD" w:rsidRPr="003058E0" w:rsidSect="00A07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E59" w:rsidRDefault="001B2E59" w:rsidP="003058E0">
      <w:r>
        <w:separator/>
      </w:r>
    </w:p>
  </w:endnote>
  <w:endnote w:type="continuationSeparator" w:id="1">
    <w:p w:rsidR="001B2E59" w:rsidRDefault="001B2E59" w:rsidP="00305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E59" w:rsidRDefault="001B2E59" w:rsidP="003058E0">
      <w:r>
        <w:separator/>
      </w:r>
    </w:p>
  </w:footnote>
  <w:footnote w:type="continuationSeparator" w:id="1">
    <w:p w:rsidR="001B2E59" w:rsidRDefault="001B2E59" w:rsidP="003058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58E0"/>
    <w:rsid w:val="000865FD"/>
    <w:rsid w:val="001B2E59"/>
    <w:rsid w:val="003058E0"/>
    <w:rsid w:val="00A072B8"/>
    <w:rsid w:val="00CD51A0"/>
    <w:rsid w:val="00D90DE4"/>
    <w:rsid w:val="00DE0A40"/>
    <w:rsid w:val="00F7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8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8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ban2</dc:creator>
  <cp:keywords/>
  <dc:description/>
  <cp:lastModifiedBy>ban2</cp:lastModifiedBy>
  <cp:revision>6</cp:revision>
  <dcterms:created xsi:type="dcterms:W3CDTF">2015-06-25T03:01:00Z</dcterms:created>
  <dcterms:modified xsi:type="dcterms:W3CDTF">2015-06-25T03:57:00Z</dcterms:modified>
</cp:coreProperties>
</file>