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48E" w:rsidRDefault="0065048E" w:rsidP="0065048E">
      <w:pPr>
        <w:widowControl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 xml:space="preserve">3 </w:t>
      </w:r>
    </w:p>
    <w:p w:rsidR="0065048E" w:rsidRPr="00AE685F" w:rsidRDefault="0065048E" w:rsidP="00647D70">
      <w:pPr>
        <w:spacing w:line="520" w:lineRule="exact"/>
        <w:jc w:val="center"/>
        <w:rPr>
          <w:rFonts w:ascii="黑体" w:eastAsia="黑体" w:hAnsi="黑体"/>
          <w:sz w:val="28"/>
        </w:rPr>
      </w:pPr>
      <w:r w:rsidRPr="00AE685F">
        <w:rPr>
          <w:rFonts w:ascii="黑体" w:eastAsia="黑体" w:hAnsi="黑体"/>
          <w:sz w:val="36"/>
          <w:szCs w:val="44"/>
        </w:rPr>
        <w:t>2019年省级和国家级线下、线上线下混合式、社会实践一流本科课程推荐名额分配表</w:t>
      </w:r>
    </w:p>
    <w:tbl>
      <w:tblPr>
        <w:tblW w:w="8309" w:type="dxa"/>
        <w:jc w:val="center"/>
        <w:tblInd w:w="-291" w:type="dxa"/>
        <w:tblLook w:val="04A0" w:firstRow="1" w:lastRow="0" w:firstColumn="1" w:lastColumn="0" w:noHBand="0" w:noVBand="1"/>
      </w:tblPr>
      <w:tblGrid>
        <w:gridCol w:w="796"/>
        <w:gridCol w:w="3278"/>
        <w:gridCol w:w="2109"/>
        <w:gridCol w:w="2126"/>
      </w:tblGrid>
      <w:tr w:rsidR="007F41E5" w:rsidRPr="007F41E5" w:rsidTr="007F41E5">
        <w:trPr>
          <w:trHeight w:val="78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推荐省级</w:t>
            </w:r>
          </w:p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课程门数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推荐国家级</w:t>
            </w:r>
          </w:p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>课程门数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2E07C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8</w:t>
            </w:r>
            <w:r w:rsidR="007F41E5"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1F6372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–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中国美术学院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浙江工业大学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浙江师范大学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宁波大学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浙江理工大学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杭州电子科技大学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浙江工商大学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中国计量大学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浙江中医药大学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浙江海洋大学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浙江农林大学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温州医科大学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浙江财经大学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浙江科技学院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浙江传媒学院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嘉兴学院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浙江外国语学院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浙江万里学院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浙江树人学院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杭州师范大学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温州大学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衢州学院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lastRenderedPageBreak/>
              <w:t>24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绍兴文理学院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湖州师范学院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台州学院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宁波诺丁汉大学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温州肯恩大学</w:t>
            </w:r>
            <w:proofErr w:type="gramEnd"/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丽水学院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宁波工程学院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浙江警察学院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浙江越秀外国语学院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宁波财经学院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浙江水利水电学院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浙江音乐学院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C55E2E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杭州医学院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温州商学院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浙江大学城市学院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浙江大学宁波理工学院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F65F3D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同济大学浙江学院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上海财经大学浙江学院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浙江工业大学之江学院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浙江师范大学行知学院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宁波大学科学技术学院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675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杭州电子科技大学信息工程学院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645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浙江理工大学科技与艺术学院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浙江工商大学杭州商学院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645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浙江海洋大学东海科学技术学院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49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浙江农林大学暨阳学院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lastRenderedPageBreak/>
              <w:t>50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温州医科大学仁济学院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浙江中医药大学滨江学院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52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杭州师范大学钱江学院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湖州师范学院求真学院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绍兴文理</w:t>
            </w:r>
            <w:proofErr w:type="gramStart"/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学院元</w:t>
            </w:r>
            <w:proofErr w:type="gramEnd"/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培学院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55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温州大学瓯江学院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嘉兴学院南湖学院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69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57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中国计量大学现代科技学院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7F41E5" w:rsidRPr="007F41E5" w:rsidTr="007F41E5">
        <w:trPr>
          <w:trHeight w:val="480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浙江财经大学东方学院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1E5" w:rsidRPr="007F41E5" w:rsidRDefault="007F41E5" w:rsidP="007F41E5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7F41E5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</w:t>
            </w:r>
          </w:p>
        </w:tc>
      </w:tr>
    </w:tbl>
    <w:p w:rsidR="0065048E" w:rsidRPr="0065048E" w:rsidRDefault="0065048E">
      <w:pPr>
        <w:rPr>
          <w:sz w:val="28"/>
        </w:rPr>
      </w:pPr>
    </w:p>
    <w:sectPr w:rsidR="0065048E" w:rsidRPr="00650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F8" w:rsidRDefault="005928F8" w:rsidP="002E07CE">
      <w:r>
        <w:separator/>
      </w:r>
    </w:p>
  </w:endnote>
  <w:endnote w:type="continuationSeparator" w:id="0">
    <w:p w:rsidR="005928F8" w:rsidRDefault="005928F8" w:rsidP="002E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F8" w:rsidRDefault="005928F8" w:rsidP="002E07CE">
      <w:r>
        <w:separator/>
      </w:r>
    </w:p>
  </w:footnote>
  <w:footnote w:type="continuationSeparator" w:id="0">
    <w:p w:rsidR="005928F8" w:rsidRDefault="005928F8" w:rsidP="002E0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8E"/>
    <w:rsid w:val="0013511E"/>
    <w:rsid w:val="001F6372"/>
    <w:rsid w:val="002E07CE"/>
    <w:rsid w:val="005928F8"/>
    <w:rsid w:val="00647D70"/>
    <w:rsid w:val="0065048E"/>
    <w:rsid w:val="007C4230"/>
    <w:rsid w:val="007F41E5"/>
    <w:rsid w:val="00AE685F"/>
    <w:rsid w:val="00C55E2E"/>
    <w:rsid w:val="00D831C4"/>
    <w:rsid w:val="00E31240"/>
    <w:rsid w:val="00F6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0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07C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0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07CE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07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07C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0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07C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0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07CE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07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07C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zq</dc:creator>
  <cp:lastModifiedBy>wanggy</cp:lastModifiedBy>
  <cp:revision>9</cp:revision>
  <cp:lastPrinted>2019-11-27T01:06:00Z</cp:lastPrinted>
  <dcterms:created xsi:type="dcterms:W3CDTF">2019-11-23T15:50:00Z</dcterms:created>
  <dcterms:modified xsi:type="dcterms:W3CDTF">2019-11-27T03:45:00Z</dcterms:modified>
</cp:coreProperties>
</file>